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Reatabula"/>
        <w:tblW w:w="11619" w:type="dxa"/>
        <w:jc w:val="center"/>
        <w:tblLook w:val="04A0" w:firstRow="1" w:lastRow="0" w:firstColumn="1" w:lastColumn="0" w:noHBand="0" w:noVBand="1"/>
      </w:tblPr>
      <w:tblGrid>
        <w:gridCol w:w="110"/>
        <w:gridCol w:w="5771"/>
        <w:gridCol w:w="346"/>
        <w:gridCol w:w="5722"/>
      </w:tblGrid>
      <w:tr w:rsidR="00CC6DE7" w:rsidRPr="006D1E43" w:rsidTr="00E5032F">
        <w:trPr>
          <w:gridBefore w:val="1"/>
          <w:wBefore w:w="145" w:type="dxa"/>
          <w:trHeight w:val="432"/>
          <w:jc w:val="center"/>
        </w:trPr>
        <w:tc>
          <w:tcPr>
            <w:tcW w:w="6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DE7" w:rsidRPr="00CC6DE7" w:rsidRDefault="00CC6DE7" w:rsidP="002D4AA9">
            <w:pPr>
              <w:rPr>
                <w:b/>
              </w:rPr>
            </w:pPr>
            <w:r w:rsidRPr="00CC6DE7">
              <w:rPr>
                <w:b/>
              </w:rPr>
              <w:t>TĒMA:</w:t>
            </w:r>
            <w:r w:rsidR="007044BA">
              <w:rPr>
                <w:b/>
              </w:rPr>
              <w:t xml:space="preserve"> STARPDISCIPLINĀRS PROJEKTS </w:t>
            </w:r>
            <w:r w:rsidRPr="00CC6DE7">
              <w:rPr>
                <w:b/>
              </w:rPr>
              <w:t xml:space="preserve"> </w:t>
            </w:r>
            <w:r w:rsidR="007044BA">
              <w:rPr>
                <w:b/>
              </w:rPr>
              <w:t>“</w:t>
            </w:r>
            <w:r w:rsidRPr="00CC6DE7">
              <w:rPr>
                <w:b/>
              </w:rPr>
              <w:t>MŪZIKLS</w:t>
            </w:r>
            <w:r w:rsidR="007044BA">
              <w:rPr>
                <w:b/>
              </w:rPr>
              <w:t>”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6DE7" w:rsidRPr="00CC6DE7" w:rsidRDefault="00CC6DE7" w:rsidP="002D4AA9">
            <w:pPr>
              <w:rPr>
                <w:b/>
                <w:lang w:val="en-US"/>
              </w:rPr>
            </w:pPr>
            <w:r w:rsidRPr="00CC6DE7">
              <w:rPr>
                <w:b/>
                <w:lang w:val="en-US"/>
              </w:rPr>
              <w:t>SASAISTE JOMAS IETVAROS / AR CITĀM JOMĀM</w:t>
            </w:r>
          </w:p>
          <w:p w:rsidR="00CC6DE7" w:rsidRPr="006D1E43" w:rsidRDefault="00CC6DE7" w:rsidP="002D4AA9">
            <w:pPr>
              <w:rPr>
                <w:lang w:val="en-US"/>
              </w:rPr>
            </w:pPr>
            <w:r>
              <w:rPr>
                <w:lang w:val="en-US"/>
              </w:rPr>
              <w:t>Teātra māksla, mūzika, literatūra</w:t>
            </w:r>
            <w:r w:rsidR="007044BA">
              <w:rPr>
                <w:lang w:val="en-US"/>
              </w:rPr>
              <w:t xml:space="preserve">, </w:t>
            </w:r>
            <w:r w:rsidR="006C7530">
              <w:rPr>
                <w:lang w:val="en-US"/>
              </w:rPr>
              <w:t xml:space="preserve">vizuālā māksla, </w:t>
            </w:r>
            <w:r w:rsidR="007044BA">
              <w:rPr>
                <w:lang w:val="en-US"/>
              </w:rPr>
              <w:t>sports</w:t>
            </w:r>
          </w:p>
          <w:p w:rsidR="00CC6DE7" w:rsidRPr="002A687C" w:rsidRDefault="00CC6DE7" w:rsidP="002D4AA9">
            <w:pPr>
              <w:pStyle w:val="Paraststmeklis"/>
            </w:pPr>
          </w:p>
        </w:tc>
      </w:tr>
      <w:tr w:rsidR="00CC6DE7" w:rsidRPr="006D1E43" w:rsidTr="00E5032F">
        <w:trPr>
          <w:gridBefore w:val="1"/>
          <w:wBefore w:w="145" w:type="dxa"/>
          <w:trHeight w:val="432"/>
          <w:jc w:val="center"/>
        </w:trPr>
        <w:tc>
          <w:tcPr>
            <w:tcW w:w="11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DE7" w:rsidRDefault="00CC6DE7" w:rsidP="00E5032F">
            <w:pPr>
              <w:pStyle w:val="Paraststmeklis"/>
              <w:ind w:right="297"/>
              <w:rPr>
                <w:b/>
              </w:rPr>
            </w:pPr>
            <w:r w:rsidRPr="00997AB5">
              <w:rPr>
                <w:b/>
              </w:rPr>
              <w:t>SR: Īstenojot māksliniecisku sadarbību, grupā kopīgi radīts oriģināls muzikāls iestudējums</w:t>
            </w:r>
            <w:r>
              <w:rPr>
                <w:b/>
              </w:rPr>
              <w:t xml:space="preserve"> pēc Brāļu Grimmu pasakas</w:t>
            </w:r>
            <w:r w:rsidRPr="00997AB5">
              <w:rPr>
                <w:b/>
              </w:rPr>
              <w:t xml:space="preserve"> “Brēmenes muzikanti”</w:t>
            </w:r>
            <w:r>
              <w:rPr>
                <w:b/>
              </w:rPr>
              <w:t xml:space="preserve"> motīviem</w:t>
            </w:r>
            <w:r w:rsidRPr="00997AB5">
              <w:rPr>
                <w:b/>
              </w:rPr>
              <w:t>, kurā izmantoti dažādu citu  mākslas veidu izteiksmes līdzekļi. (K.9.1.7.; K.9.3.3.; K.9.3.9.)</w:t>
            </w:r>
          </w:p>
          <w:p w:rsidR="00CC6DE7" w:rsidRPr="00997AB5" w:rsidRDefault="00CC6DE7" w:rsidP="002D4AA9">
            <w:pPr>
              <w:pStyle w:val="Paraststmeklis"/>
              <w:rPr>
                <w:b/>
              </w:rPr>
            </w:pPr>
            <w:r>
              <w:rPr>
                <w:b/>
              </w:rPr>
              <w:t xml:space="preserve">Realizēta uzveduma dalībnieku un skatītāju diskusija par tēmas aktualitāti, pamatojot savu viedokli. </w:t>
            </w:r>
            <w:r w:rsidRPr="00997AB5">
              <w:rPr>
                <w:b/>
              </w:rPr>
              <w:t>(K.9.3.4.; K.9.4.3.)</w:t>
            </w:r>
          </w:p>
        </w:tc>
      </w:tr>
      <w:tr w:rsidR="00CC6DE7" w:rsidRPr="006D1E43" w:rsidTr="00E5032F">
        <w:trPr>
          <w:gridBefore w:val="1"/>
          <w:wBefore w:w="145" w:type="dxa"/>
          <w:trHeight w:val="432"/>
          <w:jc w:val="center"/>
        </w:trPr>
        <w:tc>
          <w:tcPr>
            <w:tcW w:w="11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DE7" w:rsidRPr="00520AEB" w:rsidRDefault="00CC6DE7" w:rsidP="008A33EF">
            <w:pPr>
              <w:ind w:right="446"/>
              <w:rPr>
                <w:b/>
              </w:rPr>
            </w:pPr>
            <w:r w:rsidRPr="00520AEB">
              <w:rPr>
                <w:b/>
              </w:rPr>
              <w:t>ATSLĒGAS VĀRDI</w:t>
            </w:r>
          </w:p>
          <w:p w:rsidR="00CC6DE7" w:rsidRDefault="00CC6DE7" w:rsidP="00E5032F">
            <w:pPr>
              <w:ind w:right="2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GoBack"/>
            <w:r w:rsidRPr="00091B88">
              <w:rPr>
                <w:rFonts w:ascii="Times New Roman" w:hAnsi="Times New Roman" w:cs="Times New Roman"/>
                <w:b/>
                <w:sz w:val="24"/>
                <w:szCs w:val="24"/>
              </w:rPr>
              <w:t>Teātra māksla</w:t>
            </w:r>
            <w:r w:rsidRPr="00BB6617">
              <w:rPr>
                <w:rFonts w:ascii="Times New Roman" w:hAnsi="Times New Roman" w:cs="Times New Roman"/>
                <w:sz w:val="24"/>
                <w:szCs w:val="24"/>
              </w:rPr>
              <w:t>: Sižets. Dramaturģiskais materiāls. Personāžs. Tēls.</w:t>
            </w:r>
            <w:r w:rsidR="007044BA">
              <w:rPr>
                <w:rFonts w:ascii="Times New Roman" w:hAnsi="Times New Roman" w:cs="Times New Roman"/>
                <w:sz w:val="24"/>
                <w:szCs w:val="24"/>
              </w:rPr>
              <w:t xml:space="preserve"> Loma.</w:t>
            </w:r>
            <w:r w:rsidRPr="00BB6617">
              <w:rPr>
                <w:rFonts w:ascii="Times New Roman" w:hAnsi="Times New Roman" w:cs="Times New Roman"/>
                <w:sz w:val="24"/>
                <w:szCs w:val="24"/>
              </w:rPr>
              <w:t xml:space="preserve"> Monologs. Etīde. Improvizācija.  Mizanscēna.  </w:t>
            </w:r>
            <w:r w:rsidRPr="00BB66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Scenogrāfija.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Mūzika.</w:t>
            </w:r>
            <w:r w:rsidR="007C4B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044BA">
              <w:rPr>
                <w:rFonts w:ascii="Times New Roman" w:eastAsia="Times New Roman" w:hAnsi="Times New Roman" w:cs="Times New Roman"/>
                <w:sz w:val="24"/>
                <w:szCs w:val="24"/>
              </w:rPr>
              <w:t>Skaņa.</w:t>
            </w:r>
            <w:r w:rsidRPr="00BB66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Horeogrāfija.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Gaismas partitūra. </w:t>
            </w:r>
            <w:r w:rsidR="0031439E">
              <w:rPr>
                <w:rFonts w:ascii="Times New Roman" w:eastAsia="Times New Roman" w:hAnsi="Times New Roman" w:cs="Times New Roman"/>
                <w:sz w:val="24"/>
                <w:szCs w:val="24"/>
              </w:rPr>
              <w:t>Izrādes vēstījums.</w:t>
            </w:r>
          </w:p>
          <w:p w:rsidR="0031439E" w:rsidRPr="0031439E" w:rsidRDefault="0031439E" w:rsidP="002D4A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39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Mūzika: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Komponists. </w:t>
            </w:r>
            <w:r w:rsidR="007C4B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Teksta autors.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Mūzika. Sižets. Mūzikas izteiksmes līdzekļi. </w:t>
            </w:r>
            <w:r w:rsidR="007C4B2A">
              <w:rPr>
                <w:rFonts w:ascii="Times New Roman" w:eastAsia="Times New Roman" w:hAnsi="Times New Roman" w:cs="Times New Roman"/>
                <w:sz w:val="24"/>
                <w:szCs w:val="24"/>
              </w:rPr>
              <w:t>Dziesmas pavadījums - Fonogramma. Instrumenta spēle. Dziesmas galvenā doma. Sadarbība</w:t>
            </w:r>
            <w:bookmarkEnd w:id="0"/>
          </w:p>
        </w:tc>
      </w:tr>
      <w:tr w:rsidR="00CC6DE7" w:rsidRPr="006D1E43" w:rsidTr="00E5032F">
        <w:tblPrEx>
          <w:jc w:val="left"/>
        </w:tblPrEx>
        <w:tc>
          <w:tcPr>
            <w:tcW w:w="6241" w:type="dxa"/>
            <w:gridSpan w:val="2"/>
          </w:tcPr>
          <w:p w:rsidR="00CC6DE7" w:rsidRPr="009B00A1" w:rsidRDefault="00CC6DE7" w:rsidP="00F42AC8">
            <w:pPr>
              <w:jc w:val="center"/>
              <w:rPr>
                <w:b/>
              </w:rPr>
            </w:pPr>
            <w:r w:rsidRPr="009B00A1">
              <w:rPr>
                <w:b/>
              </w:rPr>
              <w:t>Teātra māksla</w:t>
            </w:r>
          </w:p>
        </w:tc>
        <w:tc>
          <w:tcPr>
            <w:tcW w:w="5378" w:type="dxa"/>
            <w:gridSpan w:val="2"/>
          </w:tcPr>
          <w:p w:rsidR="00CC6DE7" w:rsidRPr="009B00A1" w:rsidRDefault="00CC6DE7" w:rsidP="00F42AC8">
            <w:pPr>
              <w:jc w:val="center"/>
              <w:rPr>
                <w:b/>
                <w:lang w:val="en-US"/>
              </w:rPr>
            </w:pPr>
            <w:r w:rsidRPr="009B00A1">
              <w:rPr>
                <w:b/>
                <w:lang w:val="en-US"/>
              </w:rPr>
              <w:t>Mūzika</w:t>
            </w:r>
          </w:p>
        </w:tc>
      </w:tr>
      <w:tr w:rsidR="00CC6DE7" w:rsidRPr="006D1E43" w:rsidTr="00E5032F">
        <w:tblPrEx>
          <w:jc w:val="left"/>
        </w:tblPrEx>
        <w:tc>
          <w:tcPr>
            <w:tcW w:w="6241" w:type="dxa"/>
            <w:gridSpan w:val="2"/>
          </w:tcPr>
          <w:p w:rsidR="00CC6DE7" w:rsidRPr="00CC6DE7" w:rsidRDefault="00CC6DE7" w:rsidP="00FF5B89">
            <w:pPr>
              <w:pStyle w:val="Sarakstarindkopa"/>
              <w:numPr>
                <w:ilvl w:val="0"/>
                <w:numId w:val="8"/>
              </w:numPr>
              <w:spacing w:after="0"/>
              <w:ind w:left="318"/>
              <w:rPr>
                <w:b/>
              </w:rPr>
            </w:pPr>
            <w:r w:rsidRPr="00CC6DE7">
              <w:rPr>
                <w:b/>
              </w:rPr>
              <w:t>SR-</w:t>
            </w:r>
            <w:r w:rsidRPr="00CC6DE7">
              <w:t xml:space="preserve"> </w:t>
            </w:r>
            <w:r w:rsidRPr="007044BA">
              <w:rPr>
                <w:b/>
              </w:rPr>
              <w:t>Skolēni izprot  iestudējumam izvēlētā  materiāla ideju, izvērtē dažādus tā interpretācijas veidus. Prot saskatīt galvenās tēlu raksturu iezīmes, novērtē tēmas aktualitāti, saistot to ar personīgo pieredzi un novērojumiem</w:t>
            </w:r>
            <w:r w:rsidRPr="00CC6DE7">
              <w:t xml:space="preserve">. </w:t>
            </w:r>
          </w:p>
          <w:p w:rsidR="00CC6DE7" w:rsidRPr="00CC6DE7" w:rsidRDefault="00CC6DE7" w:rsidP="00FF5B89">
            <w:pPr>
              <w:pStyle w:val="Sarakstarindkopa"/>
              <w:spacing w:after="0"/>
              <w:ind w:left="0"/>
              <w:rPr>
                <w:b/>
              </w:rPr>
            </w:pPr>
            <w:r w:rsidRPr="00CC6DE7">
              <w:rPr>
                <w:b/>
              </w:rPr>
              <w:t xml:space="preserve">Ierosme. </w:t>
            </w:r>
            <w:r w:rsidRPr="00CC6DE7">
              <w:t>Brāļu Grimmu pasakas “Bŗēmenes muzikanti”  interpretācijas dažādos mākslas žanros.</w:t>
            </w:r>
          </w:p>
          <w:p w:rsidR="00CC6DE7" w:rsidRPr="00CC6DE7" w:rsidRDefault="00CC6DE7" w:rsidP="00FF5B89">
            <w:pPr>
              <w:pStyle w:val="Sarakstarindkopa"/>
              <w:spacing w:after="0"/>
              <w:ind w:left="-102"/>
              <w:rPr>
                <w:lang w:val="en-US"/>
              </w:rPr>
            </w:pPr>
            <w:r w:rsidRPr="00CC6DE7">
              <w:rPr>
                <w:b/>
              </w:rPr>
              <w:t xml:space="preserve">  </w:t>
            </w:r>
            <w:r w:rsidRPr="00CC6DE7">
              <w:rPr>
                <w:b/>
                <w:lang w:val="en-US"/>
              </w:rPr>
              <w:t>Uzdevumi:</w:t>
            </w:r>
          </w:p>
          <w:p w:rsidR="00CC6DE7" w:rsidRPr="00CC6DE7" w:rsidRDefault="00CC6DE7" w:rsidP="00FF5B89">
            <w:pPr>
              <w:pStyle w:val="Sarakstarindkopa"/>
              <w:numPr>
                <w:ilvl w:val="0"/>
                <w:numId w:val="1"/>
              </w:numPr>
              <w:spacing w:after="0" w:line="240" w:lineRule="auto"/>
              <w:rPr>
                <w:lang w:val="en-US"/>
              </w:rPr>
            </w:pPr>
            <w:r w:rsidRPr="00CC6DE7">
              <w:rPr>
                <w:lang w:val="en-US"/>
              </w:rPr>
              <w:t>Kopīgi izlasa pasaku “Brēmenes muzikanti”, diskutē par tēmas aktualitāti</w:t>
            </w:r>
          </w:p>
          <w:p w:rsidR="00CC6DE7" w:rsidRPr="00CC6DE7" w:rsidRDefault="00CC6DE7" w:rsidP="00FF5B89">
            <w:pPr>
              <w:pStyle w:val="Sarakstarindkopa"/>
              <w:numPr>
                <w:ilvl w:val="0"/>
                <w:numId w:val="1"/>
              </w:numPr>
              <w:spacing w:after="0" w:line="240" w:lineRule="auto"/>
              <w:rPr>
                <w:lang w:val="en-US"/>
              </w:rPr>
            </w:pPr>
            <w:r w:rsidRPr="00CC6DE7">
              <w:rPr>
                <w:lang w:val="en-US"/>
              </w:rPr>
              <w:t>Noskatās/noklausās:</w:t>
            </w:r>
          </w:p>
          <w:p w:rsidR="00CC6DE7" w:rsidRPr="00CC6DE7" w:rsidRDefault="00CC6DE7" w:rsidP="00FF5B89">
            <w:pPr>
              <w:pStyle w:val="Sarakstarindkopa"/>
              <w:numPr>
                <w:ilvl w:val="0"/>
                <w:numId w:val="4"/>
              </w:numPr>
              <w:spacing w:after="0" w:line="240" w:lineRule="auto"/>
              <w:rPr>
                <w:lang w:val="en-US"/>
              </w:rPr>
            </w:pPr>
            <w:r w:rsidRPr="00CC6DE7">
              <w:rPr>
                <w:lang w:val="en-US"/>
              </w:rPr>
              <w:t xml:space="preserve">mākslas filmas fragmentu </w:t>
            </w:r>
            <w:hyperlink r:id="rId8" w:history="1">
              <w:r w:rsidRPr="00CC6DE7">
                <w:rPr>
                  <w:rStyle w:val="Hipersaite"/>
                  <w:color w:val="0070C0"/>
                  <w:lang w:val="en-US"/>
                </w:rPr>
                <w:t>https://replay.lsm.lv/lv/ieraksts/ltv/147921/bremenes-muzikanti-pasaku-filma</w:t>
              </w:r>
            </w:hyperlink>
          </w:p>
          <w:p w:rsidR="00CC6DE7" w:rsidRPr="00CC6DE7" w:rsidRDefault="00CC6DE7" w:rsidP="00FF5B89">
            <w:pPr>
              <w:pStyle w:val="Sarakstarindkopa"/>
              <w:numPr>
                <w:ilvl w:val="0"/>
                <w:numId w:val="4"/>
              </w:numPr>
              <w:spacing w:after="0" w:line="240" w:lineRule="auto"/>
              <w:rPr>
                <w:lang w:val="en-US"/>
              </w:rPr>
            </w:pPr>
            <w:r w:rsidRPr="00CC6DE7">
              <w:rPr>
                <w:lang w:val="en-US"/>
              </w:rPr>
              <w:t xml:space="preserve"> animācijas filmas fragmentu, </w:t>
            </w:r>
          </w:p>
          <w:p w:rsidR="00CC6DE7" w:rsidRPr="00CC6DE7" w:rsidRDefault="00D923A1" w:rsidP="00FF5B89">
            <w:pPr>
              <w:pStyle w:val="Sarakstarindkopa"/>
              <w:spacing w:after="0"/>
              <w:rPr>
                <w:lang w:val="en-US"/>
              </w:rPr>
            </w:pPr>
            <w:hyperlink r:id="rId9" w:history="1">
              <w:r w:rsidR="00CC6DE7" w:rsidRPr="00CC6DE7">
                <w:rPr>
                  <w:rStyle w:val="Hipersaite"/>
                  <w:color w:val="0070C0"/>
                  <w:lang w:val="en-US"/>
                </w:rPr>
                <w:t>https://www.youtube.com/watch?v=z0K8odpHgmY</w:t>
              </w:r>
            </w:hyperlink>
          </w:p>
          <w:p w:rsidR="00CC6DE7" w:rsidRPr="00CC6DE7" w:rsidRDefault="00CC6DE7" w:rsidP="00FF5B89">
            <w:pPr>
              <w:pStyle w:val="Sarakstarindkopa"/>
              <w:numPr>
                <w:ilvl w:val="0"/>
                <w:numId w:val="4"/>
              </w:numPr>
              <w:spacing w:after="0" w:line="240" w:lineRule="auto"/>
              <w:rPr>
                <w:lang w:val="en-US"/>
              </w:rPr>
            </w:pPr>
            <w:r w:rsidRPr="00CC6DE7">
              <w:rPr>
                <w:lang w:val="en-US"/>
              </w:rPr>
              <w:t xml:space="preserve"> radio lasījuma fragmentu</w:t>
            </w:r>
          </w:p>
          <w:p w:rsidR="00CC6DE7" w:rsidRPr="00CC6DE7" w:rsidRDefault="00D923A1" w:rsidP="00FF5B89">
            <w:pPr>
              <w:pStyle w:val="Sarakstarindkopa"/>
              <w:spacing w:after="0"/>
              <w:rPr>
                <w:color w:val="0070C0"/>
                <w:lang w:val="en-US"/>
              </w:rPr>
            </w:pPr>
            <w:hyperlink r:id="rId10" w:history="1">
              <w:r w:rsidR="00CC6DE7" w:rsidRPr="00CC6DE7">
                <w:rPr>
                  <w:rStyle w:val="Hipersaite"/>
                  <w:color w:val="0070C0"/>
                  <w:lang w:val="en-US"/>
                </w:rPr>
                <w:t>https://lr1.lsm.lv/lv/raksts/labu-nakti/roberts-osins-stasta-pasaku-bremenes-muzikanti.a59191/</w:t>
              </w:r>
            </w:hyperlink>
          </w:p>
          <w:p w:rsidR="00CC6DE7" w:rsidRPr="00CC6DE7" w:rsidRDefault="00CC6DE7" w:rsidP="00FF5B89">
            <w:pPr>
              <w:pStyle w:val="Sarakstarindkopa"/>
              <w:numPr>
                <w:ilvl w:val="0"/>
                <w:numId w:val="4"/>
              </w:numPr>
              <w:spacing w:after="0" w:line="240" w:lineRule="auto"/>
              <w:rPr>
                <w:lang w:val="en-US"/>
              </w:rPr>
            </w:pPr>
            <w:r w:rsidRPr="00CC6DE7">
              <w:rPr>
                <w:lang w:val="en-US"/>
              </w:rPr>
              <w:t>radio iestudējuma fragmentu (skaņu plate)</w:t>
            </w:r>
          </w:p>
          <w:p w:rsidR="00CC6DE7" w:rsidRPr="00CC6DE7" w:rsidRDefault="00CC6DE7" w:rsidP="00FF5B89">
            <w:pPr>
              <w:pStyle w:val="Sarakstarindkopa"/>
              <w:spacing w:after="0"/>
              <w:rPr>
                <w:lang w:val="en-US"/>
              </w:rPr>
            </w:pPr>
          </w:p>
          <w:p w:rsidR="00CC6DE7" w:rsidRPr="00CC6DE7" w:rsidRDefault="00CC6DE7" w:rsidP="00FF5B89">
            <w:pPr>
              <w:pStyle w:val="Sarakstarindkopa"/>
              <w:numPr>
                <w:ilvl w:val="0"/>
                <w:numId w:val="1"/>
              </w:numPr>
              <w:spacing w:after="0" w:line="240" w:lineRule="auto"/>
              <w:rPr>
                <w:lang w:val="en-US"/>
              </w:rPr>
            </w:pPr>
            <w:r w:rsidRPr="00CC6DE7">
              <w:rPr>
                <w:lang w:val="en-US"/>
              </w:rPr>
              <w:t>Diskutē par dažādām literārā materiāla interpretācijas iespējām, pielietotajiem izteiksmes līdzekļiem</w:t>
            </w:r>
          </w:p>
          <w:p w:rsidR="00CC6DE7" w:rsidRPr="00CC6DE7" w:rsidRDefault="00CC6DE7" w:rsidP="00FF5B89">
            <w:pPr>
              <w:pStyle w:val="Sarakstarindkopa"/>
              <w:numPr>
                <w:ilvl w:val="0"/>
                <w:numId w:val="1"/>
              </w:numPr>
              <w:spacing w:after="0" w:line="240" w:lineRule="auto"/>
              <w:rPr>
                <w:lang w:val="en-US"/>
              </w:rPr>
            </w:pPr>
            <w:r w:rsidRPr="00CC6DE7">
              <w:rPr>
                <w:lang w:val="en-US"/>
              </w:rPr>
              <w:t>Nosaka tēlu galvenās raksturu iezīmes, situāciju, atrodot līdzības reālajā dzīvē</w:t>
            </w:r>
          </w:p>
          <w:p w:rsidR="00CC6DE7" w:rsidRPr="00CC6DE7" w:rsidRDefault="00CC6DE7" w:rsidP="00FF5B89">
            <w:pPr>
              <w:pStyle w:val="Sarakstarindkopa"/>
              <w:numPr>
                <w:ilvl w:val="0"/>
                <w:numId w:val="1"/>
              </w:numPr>
              <w:spacing w:after="0" w:line="240" w:lineRule="auto"/>
              <w:rPr>
                <w:lang w:val="en-US"/>
              </w:rPr>
            </w:pPr>
            <w:r w:rsidRPr="00CC6DE7">
              <w:rPr>
                <w:lang w:val="en-US"/>
              </w:rPr>
              <w:t xml:space="preserve">Izvērtē katra uzveduma dalībnieka māksliniecisko potenciālu skatuves tēlu radīšanai, sadala lomas. </w:t>
            </w:r>
          </w:p>
        </w:tc>
        <w:tc>
          <w:tcPr>
            <w:tcW w:w="5378" w:type="dxa"/>
            <w:gridSpan w:val="2"/>
          </w:tcPr>
          <w:p w:rsidR="00132A39" w:rsidRPr="00132A39" w:rsidRDefault="007C4B2A" w:rsidP="00E5032F">
            <w:pPr>
              <w:pStyle w:val="Paraststmeklis"/>
              <w:spacing w:after="0" w:afterAutospacing="0"/>
              <w:ind w:right="297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  <w:r w:rsidRPr="00132A39">
              <w:rPr>
                <w:b/>
                <w:sz w:val="22"/>
                <w:szCs w:val="22"/>
                <w:lang w:val="en-US"/>
              </w:rPr>
              <w:t>1.</w:t>
            </w:r>
            <w:r w:rsidR="00132A39" w:rsidRPr="00132A39">
              <w:rPr>
                <w:b/>
                <w:sz w:val="22"/>
                <w:szCs w:val="22"/>
                <w:lang w:val="en-US"/>
              </w:rPr>
              <w:t xml:space="preserve">SR – </w:t>
            </w:r>
            <w:r w:rsidR="00132A39" w:rsidRPr="00132A39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Skolēni  </w:t>
            </w:r>
            <w:r w:rsidR="00132A39" w:rsidRPr="00132A39"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  <w:t>prot saskatīt  atšķirīgo un kopīgo mūziklam un muzikālai teātra izrādei.</w:t>
            </w:r>
          </w:p>
          <w:p w:rsidR="00FF5B89" w:rsidRPr="00812839" w:rsidRDefault="00132A39" w:rsidP="00FF5B89">
            <w:pPr>
              <w:pStyle w:val="Paraststmeklis"/>
              <w:spacing w:after="0" w:afterAutospacing="0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132A39"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  <w:t>Ierosme:</w:t>
            </w:r>
            <w:r w:rsidR="00812839"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  <w:t xml:space="preserve"> </w:t>
            </w:r>
            <w:r w:rsidR="00812839" w:rsidRPr="00812839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Video intervija ar dziedātāju Anniju Putniņu par mūzikliem un muzikālajām teātra izrādēm</w:t>
            </w:r>
            <w:r w:rsidR="00FF5B89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, fragmenti no mūzikliem “Mūzikas skaņas”, “Kaķi”, “Burvis no Ozas zemes”</w:t>
            </w:r>
          </w:p>
          <w:p w:rsidR="00812839" w:rsidRDefault="00D923A1" w:rsidP="00FF5B89">
            <w:pPr>
              <w:pStyle w:val="Paraststmeklis"/>
              <w:spacing w:after="0" w:afterAutospacing="0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  <w:hyperlink r:id="rId11" w:history="1">
              <w:r w:rsidR="00812839" w:rsidRPr="008E5D1D">
                <w:rPr>
                  <w:rStyle w:val="Hipersaite"/>
                  <w:rFonts w:asciiTheme="minorHAnsi" w:hAnsiTheme="minorHAnsi" w:cstheme="minorHAnsi"/>
                  <w:b/>
                  <w:sz w:val="22"/>
                  <w:szCs w:val="22"/>
                  <w:lang w:val="en-US" w:eastAsia="en-US"/>
                </w:rPr>
                <w:t>https://maconis.zvaigzne.lv/qr/3469</w:t>
              </w:r>
            </w:hyperlink>
          </w:p>
          <w:p w:rsidR="00B55781" w:rsidRDefault="00D923A1" w:rsidP="00FF5B89">
            <w:pPr>
              <w:pStyle w:val="Paraststmeklis"/>
              <w:spacing w:after="0" w:afterAutospacing="0"/>
              <w:ind w:right="446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  <w:hyperlink r:id="rId12" w:history="1">
              <w:r w:rsidR="00B55781" w:rsidRPr="008E5D1D">
                <w:rPr>
                  <w:rStyle w:val="Hipersaite"/>
                  <w:rFonts w:asciiTheme="minorHAnsi" w:hAnsiTheme="minorHAnsi" w:cstheme="minorHAnsi"/>
                  <w:b/>
                  <w:sz w:val="22"/>
                  <w:szCs w:val="22"/>
                  <w:lang w:val="en-US" w:eastAsia="en-US"/>
                </w:rPr>
                <w:t>https://youtu.be/drnBMAEA3AM?si=uxlQWP7n5wQhOc6x</w:t>
              </w:r>
            </w:hyperlink>
          </w:p>
          <w:p w:rsidR="00B55781" w:rsidRDefault="00D923A1" w:rsidP="00FF5B89">
            <w:pPr>
              <w:pStyle w:val="Paraststmeklis"/>
              <w:spacing w:after="0" w:afterAutospacing="0"/>
              <w:ind w:right="421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  <w:hyperlink r:id="rId13" w:history="1">
              <w:r w:rsidR="00FF5B89" w:rsidRPr="008E5D1D">
                <w:rPr>
                  <w:rStyle w:val="Hipersaite"/>
                  <w:rFonts w:asciiTheme="minorHAnsi" w:hAnsiTheme="minorHAnsi" w:cstheme="minorHAnsi"/>
                  <w:b/>
                  <w:sz w:val="22"/>
                  <w:szCs w:val="22"/>
                  <w:lang w:val="en-US" w:eastAsia="en-US"/>
                </w:rPr>
                <w:t>https://youtu.be/GbpP3Sxp-1U?si=yVMxrTFQbPIW0KvO</w:t>
              </w:r>
            </w:hyperlink>
          </w:p>
          <w:p w:rsidR="00FF5B89" w:rsidRDefault="00D923A1" w:rsidP="00FF5B89">
            <w:pPr>
              <w:pStyle w:val="Paraststmeklis"/>
              <w:spacing w:after="0" w:afterAutospacing="0"/>
              <w:ind w:right="421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  <w:hyperlink r:id="rId14" w:history="1">
              <w:r w:rsidR="00FF5B89" w:rsidRPr="008E5D1D">
                <w:rPr>
                  <w:rStyle w:val="Hipersaite"/>
                  <w:rFonts w:asciiTheme="minorHAnsi" w:hAnsiTheme="minorHAnsi" w:cstheme="minorHAnsi"/>
                  <w:b/>
                  <w:sz w:val="22"/>
                  <w:szCs w:val="22"/>
                  <w:lang w:val="en-US" w:eastAsia="en-US"/>
                </w:rPr>
                <w:t>https://youtu.be/jqKbNUY7I8Q?si=VnyObmMvocrfkhBT</w:t>
              </w:r>
            </w:hyperlink>
          </w:p>
          <w:p w:rsidR="00812839" w:rsidRDefault="00812839" w:rsidP="00FF5B89">
            <w:pPr>
              <w:pStyle w:val="Paraststmeklis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n-US" w:eastAsia="en-US"/>
              </w:rPr>
              <w:t>Uzdevumi:</w:t>
            </w:r>
          </w:p>
          <w:p w:rsidR="00812839" w:rsidRDefault="00812839" w:rsidP="00E5032F">
            <w:pPr>
              <w:pStyle w:val="Paraststmeklis"/>
              <w:spacing w:before="0" w:beforeAutospacing="0" w:after="0" w:afterAutospacing="0"/>
              <w:ind w:left="445" w:right="304" w:hanging="445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 w:rsidRPr="00812839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 xml:space="preserve">       1</w:t>
            </w:r>
            <w:r w:rsidR="00F0528F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.Noklausoties interviju, diskutē par to, kas ir mūzikls un kā radies dotais mūzikas žanrs.</w:t>
            </w:r>
          </w:p>
          <w:p w:rsidR="00F0528F" w:rsidRDefault="00F0528F" w:rsidP="00E5032F">
            <w:pPr>
              <w:pStyle w:val="Paraststmeklis"/>
              <w:spacing w:before="0" w:beforeAutospacing="0" w:after="0" w:afterAutospacing="0"/>
              <w:ind w:left="445" w:right="304" w:hanging="445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 xml:space="preserve">       2.Pārspriež un secina, kādi nosacījumi jāievēro, lai radītu mūziklu.</w:t>
            </w:r>
          </w:p>
          <w:p w:rsidR="00F0528F" w:rsidRDefault="00F0528F" w:rsidP="00E5032F">
            <w:pPr>
              <w:pStyle w:val="Paraststmeklis"/>
              <w:spacing w:before="0" w:beforeAutospacing="0" w:after="0" w:afterAutospacing="0"/>
              <w:ind w:left="587" w:right="438" w:hanging="587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 xml:space="preserve">       3.Diskutē - ar kādām īpašībām </w:t>
            </w:r>
            <w:r w:rsidR="00814441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 xml:space="preserve"> un dotībām ir </w:t>
            </w:r>
            <w: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 xml:space="preserve">jābūt </w:t>
            </w:r>
            <w:r w:rsidR="00814441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mūziklu māksliniekiem</w:t>
            </w:r>
          </w:p>
          <w:p w:rsidR="00814441" w:rsidRDefault="00814441" w:rsidP="00FF5B89">
            <w:pPr>
              <w:pStyle w:val="Paraststmeklis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 xml:space="preserve">       4.Noskaidro, kādi  pasaulē zināmi populāri  mūzikli</w:t>
            </w:r>
          </w:p>
          <w:p w:rsidR="00FF5B89" w:rsidRDefault="00814441" w:rsidP="00FF5B89">
            <w:pPr>
              <w:pStyle w:val="Paraststmeklis"/>
              <w:spacing w:before="0" w:beforeAutospacing="0" w:after="0" w:afterAutospacing="0"/>
              <w:ind w:left="587" w:hanging="587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 xml:space="preserve">        5. Noskaidro latviešu mūziklus un to komponistus.</w:t>
            </w:r>
          </w:p>
          <w:p w:rsidR="00E96913" w:rsidRDefault="00E96913" w:rsidP="00E5032F">
            <w:pPr>
              <w:pStyle w:val="Paraststmeklis"/>
              <w:spacing w:before="0" w:beforeAutospacing="0" w:after="0" w:afterAutospacing="0"/>
              <w:ind w:left="587" w:right="580" w:hanging="587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 xml:space="preserve">        6.Pielietojot jau apgūtos mūzikas izteiksmes līdzekļus – raksturot </w:t>
            </w:r>
            <w:r w:rsidR="005E2E56"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 xml:space="preserve">vienu dziesmu no latviešu </w:t>
            </w:r>
            <w: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komponista mūzikla</w:t>
            </w:r>
          </w:p>
          <w:p w:rsidR="00814441" w:rsidRDefault="00814441" w:rsidP="00E5032F">
            <w:pPr>
              <w:pStyle w:val="Paraststmeklis"/>
              <w:spacing w:before="0" w:beforeAutospacing="0" w:after="0" w:afterAutospacing="0"/>
              <w:ind w:left="587" w:right="580" w:hanging="587"/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 w:eastAsia="en-US"/>
              </w:rPr>
              <w:t>Paredzētas 2 mācību stundas</w:t>
            </w:r>
          </w:p>
          <w:p w:rsidR="00812839" w:rsidRPr="00E5032F" w:rsidRDefault="00814441" w:rsidP="00FF5B89">
            <w:pPr>
              <w:pStyle w:val="Paraststmeklis"/>
              <w:spacing w:before="0" w:beforeAutospacing="0" w:after="0" w:afterAutospacing="0"/>
              <w:ind w:left="587" w:hanging="587"/>
              <w:rPr>
                <w:rFonts w:asciiTheme="minorHAnsi" w:hAnsiTheme="minorHAnsi" w:cstheme="minorHAnsi"/>
                <w:b/>
                <w:color w:val="C00000"/>
                <w:sz w:val="22"/>
                <w:szCs w:val="22"/>
                <w:lang w:val="en-US" w:eastAsia="en-US"/>
              </w:rPr>
            </w:pPr>
            <w:r w:rsidRPr="00E5032F">
              <w:rPr>
                <w:rFonts w:asciiTheme="minorHAnsi" w:hAnsiTheme="minorHAnsi" w:cstheme="minorHAnsi"/>
                <w:b/>
                <w:color w:val="C00000"/>
                <w:sz w:val="22"/>
                <w:szCs w:val="22"/>
                <w:lang w:val="en-US" w:eastAsia="en-US"/>
              </w:rPr>
              <w:t>Formatīvais vērtējums</w:t>
            </w:r>
            <w:r w:rsidR="00E96913" w:rsidRPr="00E5032F">
              <w:rPr>
                <w:rFonts w:asciiTheme="minorHAnsi" w:hAnsiTheme="minorHAnsi" w:cstheme="minorHAnsi"/>
                <w:b/>
                <w:color w:val="C00000"/>
                <w:sz w:val="22"/>
                <w:szCs w:val="22"/>
                <w:lang w:val="en-US" w:eastAsia="en-US"/>
              </w:rPr>
              <w:t xml:space="preserve"> </w:t>
            </w:r>
          </w:p>
          <w:p w:rsidR="00CC6DE7" w:rsidRPr="00132A39" w:rsidRDefault="00132A39" w:rsidP="00FF5B89">
            <w:pPr>
              <w:spacing w:after="0" w:line="240" w:lineRule="auto"/>
              <w:ind w:left="162" w:hanging="162"/>
              <w:rPr>
                <w:b/>
              </w:rPr>
            </w:pPr>
            <w:r w:rsidRPr="00132A39">
              <w:rPr>
                <w:b/>
              </w:rPr>
              <w:t xml:space="preserve"> </w:t>
            </w:r>
          </w:p>
        </w:tc>
      </w:tr>
      <w:tr w:rsidR="00CC6DE7" w:rsidRPr="006D1E43" w:rsidTr="00E5032F">
        <w:tblPrEx>
          <w:jc w:val="left"/>
        </w:tblPrEx>
        <w:trPr>
          <w:trHeight w:val="7220"/>
        </w:trPr>
        <w:tc>
          <w:tcPr>
            <w:tcW w:w="6241" w:type="dxa"/>
            <w:gridSpan w:val="2"/>
          </w:tcPr>
          <w:p w:rsidR="00130E11" w:rsidRPr="000C1BF5" w:rsidRDefault="00130E11" w:rsidP="00FF5B89">
            <w:pPr>
              <w:spacing w:after="0"/>
              <w:rPr>
                <w:color w:val="FF0000"/>
              </w:rPr>
            </w:pPr>
            <w:r>
              <w:rPr>
                <w:b/>
              </w:rPr>
              <w:lastRenderedPageBreak/>
              <w:t>2.</w:t>
            </w:r>
            <w:r w:rsidR="00CC6DE7" w:rsidRPr="00CC6DE7">
              <w:rPr>
                <w:b/>
              </w:rPr>
              <w:t>SR:</w:t>
            </w:r>
            <w:r w:rsidR="00CC6DE7" w:rsidRPr="00CC6DE7">
              <w:t xml:space="preserve"> </w:t>
            </w:r>
            <w:r w:rsidR="00CC6DE7" w:rsidRPr="007044BA">
              <w:rPr>
                <w:b/>
              </w:rPr>
              <w:t xml:space="preserve">Demonstrē, kā, balstoties </w:t>
            </w:r>
            <w:r w:rsidR="008A33EF" w:rsidRPr="007044BA">
              <w:rPr>
                <w:b/>
              </w:rPr>
              <w:t>pētniecības</w:t>
            </w:r>
            <w:r w:rsidR="00CC6DE7" w:rsidRPr="007044BA">
              <w:rPr>
                <w:b/>
              </w:rPr>
              <w:t xml:space="preserve"> procesā gūtajās </w:t>
            </w:r>
            <w:r w:rsidR="008A33EF" w:rsidRPr="007044BA">
              <w:rPr>
                <w:b/>
              </w:rPr>
              <w:t>atzinās</w:t>
            </w:r>
            <w:r w:rsidR="008A33EF">
              <w:rPr>
                <w:b/>
              </w:rPr>
              <w:t>,</w:t>
            </w:r>
            <w:r w:rsidR="00CC6DE7" w:rsidRPr="007044BA">
              <w:rPr>
                <w:b/>
              </w:rPr>
              <w:t xml:space="preserve"> pielietojot jau esošās zināšanas teātra mākslā, radīt lomu, skatuvisko tēlu. </w:t>
            </w:r>
            <w:r w:rsidRPr="007044BA">
              <w:rPr>
                <w:b/>
              </w:rPr>
              <w:t xml:space="preserve"> Prot </w:t>
            </w:r>
            <w:r w:rsidRPr="007044BA">
              <w:rPr>
                <w:rFonts w:ascii="Arial" w:hAnsi="Arial" w:cs="Arial"/>
                <w:b/>
                <w:bCs/>
                <w:sz w:val="18"/>
                <w:szCs w:val="18"/>
                <w:shd w:val="clear" w:color="auto" w:fill="FFFFFF"/>
              </w:rPr>
              <w:t xml:space="preserve">izmantot savu ķermeni un balsi monologa, dialoga un etīžu veidošanā, balstoties uz personisko pieredzi un viedokli. </w:t>
            </w:r>
            <w:r w:rsidR="00847B5B">
              <w:rPr>
                <w:rFonts w:ascii="Arial" w:hAnsi="Arial" w:cs="Arial"/>
                <w:b/>
                <w:bCs/>
                <w:sz w:val="18"/>
                <w:szCs w:val="18"/>
                <w:shd w:val="clear" w:color="auto" w:fill="FFFFFF"/>
              </w:rPr>
              <w:t>Izprot aktuālos teātra mākslas jēdzienus.</w:t>
            </w:r>
          </w:p>
          <w:p w:rsidR="00CC6DE7" w:rsidRPr="00CC6DE7" w:rsidRDefault="00CC6DE7" w:rsidP="00FF5B89">
            <w:pPr>
              <w:spacing w:after="0" w:line="240" w:lineRule="auto"/>
            </w:pPr>
            <w:r w:rsidRPr="00CC6DE7">
              <w:rPr>
                <w:b/>
              </w:rPr>
              <w:t xml:space="preserve">       Ierosme</w:t>
            </w:r>
            <w:r w:rsidRPr="00CC6DE7">
              <w:t xml:space="preserve"> – 6. klasē apgūtā tēma “Etīde”, personāža izpēte tēmā “Pretstati”</w:t>
            </w:r>
          </w:p>
          <w:p w:rsidR="00CC6DE7" w:rsidRPr="00CC6DE7" w:rsidRDefault="00CC6DE7" w:rsidP="00FF5B89">
            <w:pPr>
              <w:spacing w:after="0"/>
              <w:ind w:left="360"/>
              <w:rPr>
                <w:b/>
                <w:lang w:val="en-US"/>
              </w:rPr>
            </w:pPr>
            <w:r w:rsidRPr="00CC6DE7">
              <w:rPr>
                <w:b/>
                <w:lang w:val="en-US"/>
              </w:rPr>
              <w:t>Uzdevumi:</w:t>
            </w:r>
          </w:p>
          <w:p w:rsidR="00CC6DE7" w:rsidRPr="00CC6DE7" w:rsidRDefault="00CC6DE7" w:rsidP="00FF5B89">
            <w:pPr>
              <w:pStyle w:val="Sarakstarindkopa"/>
              <w:numPr>
                <w:ilvl w:val="0"/>
                <w:numId w:val="5"/>
              </w:numPr>
              <w:spacing w:after="0" w:line="240" w:lineRule="auto"/>
              <w:jc w:val="both"/>
              <w:rPr>
                <w:lang w:val="en-US"/>
              </w:rPr>
            </w:pPr>
            <w:r w:rsidRPr="00CC6DE7">
              <w:rPr>
                <w:lang w:val="en-US"/>
              </w:rPr>
              <w:t xml:space="preserve">Pielietojot 6.kl. apgūto monologa  un etīdes struktūru, veic tēla izpēti.  (darba lapa) </w:t>
            </w:r>
          </w:p>
          <w:p w:rsidR="00CC6DE7" w:rsidRPr="00CC6DE7" w:rsidRDefault="00CC6DE7" w:rsidP="00FF5B89">
            <w:pPr>
              <w:pStyle w:val="Sarakstarindkopa"/>
              <w:numPr>
                <w:ilvl w:val="0"/>
                <w:numId w:val="5"/>
              </w:numPr>
              <w:spacing w:after="0" w:line="240" w:lineRule="auto"/>
              <w:jc w:val="both"/>
              <w:rPr>
                <w:lang w:val="en-US"/>
              </w:rPr>
            </w:pPr>
            <w:r w:rsidRPr="00CC6DE7">
              <w:rPr>
                <w:lang w:val="en-US"/>
              </w:rPr>
              <w:t>Mēģinājuma procesā apgūst savam tēlam raksturīgu ķermeņa plastiku, runas veidu, izteiksmi</w:t>
            </w:r>
          </w:p>
          <w:p w:rsidR="00CC6DE7" w:rsidRPr="00CC6DE7" w:rsidRDefault="00CC6DE7" w:rsidP="00FF5B89">
            <w:pPr>
              <w:spacing w:after="0" w:line="240" w:lineRule="auto"/>
              <w:ind w:left="360"/>
              <w:jc w:val="both"/>
              <w:rPr>
                <w:lang w:val="en-US"/>
              </w:rPr>
            </w:pPr>
            <w:r w:rsidRPr="00CC6DE7">
              <w:rPr>
                <w:lang w:val="en-US"/>
              </w:rPr>
              <w:t xml:space="preserve">3.    Rada un </w:t>
            </w:r>
            <w:r w:rsidR="00847B5B">
              <w:rPr>
                <w:lang w:val="en-US"/>
              </w:rPr>
              <w:t>klasesbiedriem</w:t>
            </w:r>
            <w:r w:rsidRPr="00CC6DE7">
              <w:rPr>
                <w:lang w:val="en-US"/>
              </w:rPr>
              <w:t xml:space="preserve"> izspēlē: </w:t>
            </w:r>
          </w:p>
          <w:p w:rsidR="00CC6DE7" w:rsidRPr="00CC6DE7" w:rsidRDefault="00CC6DE7" w:rsidP="00FF5B89">
            <w:pPr>
              <w:spacing w:after="0"/>
              <w:ind w:left="360"/>
              <w:rPr>
                <w:lang w:val="en-US"/>
              </w:rPr>
            </w:pPr>
            <w:r w:rsidRPr="00CC6DE7">
              <w:rPr>
                <w:lang w:val="en-US"/>
              </w:rPr>
              <w:t xml:space="preserve">-  sava tēla monologu </w:t>
            </w:r>
          </w:p>
          <w:p w:rsidR="00CC6DE7" w:rsidRDefault="008A33EF" w:rsidP="00FF5B89">
            <w:pPr>
              <w:spacing w:after="0"/>
              <w:ind w:left="360"/>
              <w:rPr>
                <w:lang w:val="en-US"/>
              </w:rPr>
            </w:pPr>
            <w:r>
              <w:rPr>
                <w:lang w:val="en-US"/>
              </w:rPr>
              <w:t xml:space="preserve"> - grupas etīdes</w:t>
            </w:r>
            <w:r w:rsidR="00CC6DE7" w:rsidRPr="00CC6DE7">
              <w:rPr>
                <w:lang w:val="en-US"/>
              </w:rPr>
              <w:t xml:space="preserve"> par kādu sižeta situāciju</w:t>
            </w:r>
          </w:p>
          <w:p w:rsidR="008A33EF" w:rsidRPr="00C178C0" w:rsidRDefault="00CC6DE7" w:rsidP="00C178C0">
            <w:pPr>
              <w:spacing w:after="0"/>
              <w:ind w:left="360"/>
              <w:rPr>
                <w:rFonts w:ascii="Arial" w:hAnsi="Arial" w:cs="Arial"/>
                <w:bCs/>
                <w:sz w:val="18"/>
                <w:szCs w:val="18"/>
                <w:shd w:val="clear" w:color="auto" w:fill="FFFFFF"/>
              </w:rPr>
            </w:pPr>
            <w:r>
              <w:rPr>
                <w:lang w:val="en-US"/>
              </w:rPr>
              <w:t xml:space="preserve">4. </w:t>
            </w:r>
            <w:r w:rsidR="00F42AC8" w:rsidRPr="00F42AC8">
              <w:rPr>
                <w:rFonts w:ascii="Arial" w:hAnsi="Arial" w:cs="Arial"/>
                <w:bCs/>
                <w:sz w:val="18"/>
                <w:szCs w:val="18"/>
                <w:shd w:val="clear" w:color="auto" w:fill="FFFFFF"/>
              </w:rPr>
              <w:t>Savu un citu veikumu izvērtē pēc iepriekš veidotiem kritērijiem. Izraugās uzvedumā iekļaujamās etīdes.</w:t>
            </w:r>
          </w:p>
          <w:p w:rsidR="008A33EF" w:rsidRDefault="00C178C0" w:rsidP="00FF5B89">
            <w:pPr>
              <w:spacing w:after="0"/>
              <w:ind w:left="360"/>
              <w:rPr>
                <w:rFonts w:ascii="Arial" w:hAnsi="Arial" w:cs="Arial"/>
                <w:bCs/>
                <w:sz w:val="18"/>
                <w:szCs w:val="18"/>
                <w:shd w:val="clear" w:color="auto" w:fill="FFFFFF"/>
              </w:rPr>
            </w:pPr>
            <w:r>
              <w:t>5</w:t>
            </w:r>
            <w:r w:rsidR="008A33EF">
              <w:t>. Atkārto un apgūst jaunus mācību procesā lietotus teātra mākslas terminus (mizanscēna, remarka, rekvizīts, scenogrāfija, procesā veidots iestudējums u.c.)</w:t>
            </w:r>
          </w:p>
          <w:p w:rsidR="00847B5B" w:rsidRPr="00847B5B" w:rsidRDefault="00E2311D" w:rsidP="00FF5B89">
            <w:pPr>
              <w:spacing w:after="0"/>
              <w:ind w:left="360"/>
              <w:rPr>
                <w:rFonts w:ascii="Arial" w:hAnsi="Arial" w:cs="Arial"/>
                <w:b/>
                <w:bCs/>
                <w:color w:val="C00000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C00000"/>
                <w:sz w:val="18"/>
                <w:szCs w:val="18"/>
                <w:shd w:val="clear" w:color="auto" w:fill="FFFFFF"/>
              </w:rPr>
              <w:t>1. summatīvais v</w:t>
            </w:r>
            <w:r w:rsidR="00E5032F">
              <w:rPr>
                <w:rFonts w:ascii="Arial" w:hAnsi="Arial" w:cs="Arial"/>
                <w:b/>
                <w:bCs/>
                <w:color w:val="C00000"/>
                <w:sz w:val="18"/>
                <w:szCs w:val="18"/>
                <w:shd w:val="clear" w:color="auto" w:fill="FFFFFF"/>
              </w:rPr>
              <w:t>ērtējums</w:t>
            </w:r>
            <w:r w:rsidR="00847B5B" w:rsidRPr="00847B5B">
              <w:rPr>
                <w:rFonts w:ascii="Arial" w:hAnsi="Arial" w:cs="Arial"/>
                <w:b/>
                <w:bCs/>
                <w:color w:val="C00000"/>
                <w:sz w:val="18"/>
                <w:szCs w:val="18"/>
                <w:shd w:val="clear" w:color="auto" w:fill="FFFFFF"/>
              </w:rPr>
              <w:t>:</w:t>
            </w:r>
          </w:p>
          <w:p w:rsidR="00847B5B" w:rsidRPr="00847B5B" w:rsidRDefault="00847B5B" w:rsidP="00FF5B89">
            <w:pPr>
              <w:pStyle w:val="Sarakstarindkopa"/>
              <w:numPr>
                <w:ilvl w:val="0"/>
                <w:numId w:val="10"/>
              </w:numPr>
              <w:spacing w:after="0"/>
              <w:rPr>
                <w:b/>
                <w:color w:val="C00000"/>
                <w:lang w:val="en-US"/>
              </w:rPr>
            </w:pPr>
            <w:r w:rsidRPr="00847B5B">
              <w:rPr>
                <w:b/>
                <w:color w:val="C00000"/>
                <w:lang w:val="en-US"/>
              </w:rPr>
              <w:t>Tēla izpēte</w:t>
            </w:r>
          </w:p>
          <w:p w:rsidR="00847B5B" w:rsidRPr="00847B5B" w:rsidRDefault="00847B5B" w:rsidP="00FF5B89">
            <w:pPr>
              <w:pStyle w:val="Sarakstarindkopa"/>
              <w:numPr>
                <w:ilvl w:val="0"/>
                <w:numId w:val="10"/>
              </w:numPr>
              <w:spacing w:after="0"/>
              <w:rPr>
                <w:b/>
                <w:color w:val="C00000"/>
                <w:lang w:val="en-US"/>
              </w:rPr>
            </w:pPr>
            <w:r w:rsidRPr="00847B5B">
              <w:rPr>
                <w:b/>
                <w:color w:val="C00000"/>
                <w:lang w:val="en-US"/>
              </w:rPr>
              <w:t>Monologs</w:t>
            </w:r>
          </w:p>
          <w:p w:rsidR="00847B5B" w:rsidRPr="00847B5B" w:rsidRDefault="00847B5B" w:rsidP="00FF5B89">
            <w:pPr>
              <w:pStyle w:val="Sarakstarindkopa"/>
              <w:numPr>
                <w:ilvl w:val="0"/>
                <w:numId w:val="10"/>
              </w:numPr>
              <w:spacing w:after="0"/>
              <w:rPr>
                <w:lang w:val="en-US"/>
              </w:rPr>
            </w:pPr>
            <w:r w:rsidRPr="00847B5B">
              <w:rPr>
                <w:b/>
                <w:color w:val="C00000"/>
                <w:lang w:val="en-US"/>
              </w:rPr>
              <w:t>Teātra mākslas jēdzienu izpratne</w:t>
            </w:r>
          </w:p>
        </w:tc>
        <w:tc>
          <w:tcPr>
            <w:tcW w:w="5378" w:type="dxa"/>
            <w:gridSpan w:val="2"/>
          </w:tcPr>
          <w:p w:rsidR="00132A39" w:rsidRPr="00853371" w:rsidRDefault="00B55781" w:rsidP="00FF5B89">
            <w:pPr>
              <w:spacing w:after="0" w:line="240" w:lineRule="auto"/>
              <w:ind w:left="162" w:hanging="162"/>
              <w:rPr>
                <w:b/>
                <w:lang w:val="en-US"/>
              </w:rPr>
            </w:pPr>
            <w:r>
              <w:rPr>
                <w:b/>
                <w:lang w:val="en-US"/>
              </w:rPr>
              <w:t>2.</w:t>
            </w:r>
            <w:r w:rsidR="00132A39" w:rsidRPr="00853371">
              <w:rPr>
                <w:b/>
                <w:lang w:val="en-US"/>
              </w:rPr>
              <w:t>SR – Skolēni izprot kāda nozīme mūzikai i</w:t>
            </w:r>
            <w:r w:rsidR="00132A39">
              <w:rPr>
                <w:b/>
                <w:lang w:val="en-US"/>
              </w:rPr>
              <w:t>r teātra izrādēs .</w:t>
            </w:r>
          </w:p>
          <w:p w:rsidR="00132A39" w:rsidRDefault="00132A39" w:rsidP="00E5032F">
            <w:pPr>
              <w:spacing w:after="0" w:line="240" w:lineRule="auto"/>
              <w:ind w:left="162" w:right="304" w:hanging="162"/>
              <w:rPr>
                <w:lang w:val="en-US"/>
              </w:rPr>
            </w:pPr>
            <w:r>
              <w:rPr>
                <w:b/>
                <w:lang w:val="en-US"/>
              </w:rPr>
              <w:t xml:space="preserve">Ierosme: </w:t>
            </w:r>
            <w:r w:rsidRPr="001F36E0">
              <w:rPr>
                <w:lang w:val="en-US"/>
              </w:rPr>
              <w:t xml:space="preserve">Noskatīties </w:t>
            </w:r>
            <w:r>
              <w:rPr>
                <w:lang w:val="en-US"/>
              </w:rPr>
              <w:t>fragmentus no izrādēm “Sudraba slidas”, “Skroderdienas Silmačos”</w:t>
            </w:r>
          </w:p>
          <w:p w:rsidR="00132A39" w:rsidRDefault="00D923A1" w:rsidP="00FF5B89">
            <w:pPr>
              <w:spacing w:after="0" w:line="240" w:lineRule="auto"/>
              <w:ind w:left="162" w:hanging="162"/>
              <w:rPr>
                <w:lang w:val="en-US"/>
              </w:rPr>
            </w:pPr>
            <w:hyperlink r:id="rId15" w:history="1">
              <w:r w:rsidR="00132A39" w:rsidRPr="008E5D1D">
                <w:rPr>
                  <w:rStyle w:val="Hipersaite"/>
                  <w:lang w:val="en-US"/>
                </w:rPr>
                <w:t>https://youtu.be/Eru5G6Ziims?si=6nprLJaNFsKOd2p5</w:t>
              </w:r>
            </w:hyperlink>
          </w:p>
          <w:p w:rsidR="00132A39" w:rsidRDefault="00D923A1" w:rsidP="00FF5B89">
            <w:pPr>
              <w:spacing w:after="0" w:line="240" w:lineRule="auto"/>
              <w:ind w:left="162" w:hanging="162"/>
              <w:rPr>
                <w:lang w:val="en-US"/>
              </w:rPr>
            </w:pPr>
            <w:hyperlink r:id="rId16" w:history="1">
              <w:r w:rsidR="00132A39" w:rsidRPr="008E5D1D">
                <w:rPr>
                  <w:rStyle w:val="Hipersaite"/>
                  <w:lang w:val="en-US"/>
                </w:rPr>
                <w:t>https://youtu.be/PuCC_QhSbao?si=cjZdUH8ZW8OZ0B</w:t>
              </w:r>
            </w:hyperlink>
          </w:p>
          <w:p w:rsidR="00132A39" w:rsidRDefault="00132A39" w:rsidP="00FF5B89">
            <w:pPr>
              <w:spacing w:after="0" w:line="240" w:lineRule="auto"/>
              <w:ind w:left="162" w:hanging="162"/>
              <w:rPr>
                <w:b/>
                <w:lang w:val="en-US"/>
              </w:rPr>
            </w:pPr>
            <w:r w:rsidRPr="00B52D51">
              <w:rPr>
                <w:b/>
                <w:lang w:val="en-US"/>
              </w:rPr>
              <w:t>Uzdevumi:</w:t>
            </w:r>
            <w:r>
              <w:rPr>
                <w:b/>
                <w:lang w:val="en-US"/>
              </w:rPr>
              <w:t xml:space="preserve"> </w:t>
            </w:r>
          </w:p>
          <w:p w:rsidR="00132A39" w:rsidRDefault="00132A39" w:rsidP="00E5032F">
            <w:pPr>
              <w:spacing w:after="0" w:line="240" w:lineRule="auto"/>
              <w:ind w:left="304" w:right="304" w:hanging="142"/>
              <w:rPr>
                <w:lang w:val="en-US"/>
              </w:rPr>
            </w:pPr>
            <w:r w:rsidRPr="00B52D51">
              <w:rPr>
                <w:lang w:val="en-US"/>
              </w:rPr>
              <w:t>1.</w:t>
            </w:r>
            <w:r>
              <w:rPr>
                <w:lang w:val="en-US"/>
              </w:rPr>
              <w:t>Kopīgi diskutē par redzētajiem izrāžu fragmentiem un secina, kāds ir mūzikas izmantošanas mērķis teātra izrādēs.</w:t>
            </w:r>
          </w:p>
          <w:p w:rsidR="00132A39" w:rsidRDefault="00132A39" w:rsidP="00FF5B89">
            <w:pPr>
              <w:spacing w:after="0" w:line="240" w:lineRule="auto"/>
              <w:ind w:left="162" w:hanging="19"/>
              <w:rPr>
                <w:lang w:val="en-US"/>
              </w:rPr>
            </w:pPr>
            <w:r>
              <w:rPr>
                <w:lang w:val="en-US"/>
              </w:rPr>
              <w:t>2. Raksturo kāda mūzika ievada un nospēdz izrādi.</w:t>
            </w:r>
          </w:p>
          <w:p w:rsidR="00132A39" w:rsidRDefault="00132A39" w:rsidP="00E5032F">
            <w:pPr>
              <w:spacing w:after="0" w:line="240" w:lineRule="auto"/>
              <w:ind w:left="304" w:right="304" w:hanging="161"/>
              <w:rPr>
                <w:lang w:val="en-US"/>
              </w:rPr>
            </w:pPr>
            <w:r>
              <w:rPr>
                <w:lang w:val="en-US"/>
              </w:rPr>
              <w:t>3.Raksturo kāda mūzika pavada izrādes darbību, notikumus.</w:t>
            </w:r>
          </w:p>
          <w:p w:rsidR="00132A39" w:rsidRDefault="00132A39" w:rsidP="00FF5B89">
            <w:pPr>
              <w:spacing w:after="0" w:line="240" w:lineRule="auto"/>
              <w:ind w:left="304" w:hanging="161"/>
              <w:rPr>
                <w:lang w:val="en-US"/>
              </w:rPr>
            </w:pPr>
            <w:r>
              <w:rPr>
                <w:lang w:val="en-US"/>
              </w:rPr>
              <w:t>4. Raksturo kāda mūzika atklāj galveno varoņu jūtas.</w:t>
            </w:r>
          </w:p>
          <w:p w:rsidR="00132A39" w:rsidRDefault="00132A39" w:rsidP="00E5032F">
            <w:pPr>
              <w:spacing w:after="0" w:line="240" w:lineRule="auto"/>
              <w:ind w:left="304" w:right="297" w:hanging="161"/>
              <w:rPr>
                <w:lang w:val="en-US"/>
              </w:rPr>
            </w:pPr>
            <w:r>
              <w:rPr>
                <w:lang w:val="en-US"/>
              </w:rPr>
              <w:t xml:space="preserve">5.Noskaidro, kuri latviešu komponisti ir rakstījuši mūziku teātra izrādēm. </w:t>
            </w:r>
          </w:p>
          <w:p w:rsidR="00132A39" w:rsidRDefault="00132A39" w:rsidP="00FF5B89">
            <w:pPr>
              <w:spacing w:after="0" w:line="240" w:lineRule="auto"/>
              <w:ind w:left="304" w:hanging="161"/>
              <w:rPr>
                <w:lang w:val="en-US"/>
              </w:rPr>
            </w:pPr>
          </w:p>
          <w:p w:rsidR="00132A39" w:rsidRDefault="00132A39" w:rsidP="00FF5B89">
            <w:pPr>
              <w:spacing w:after="0" w:line="240" w:lineRule="auto"/>
              <w:ind w:left="304" w:hanging="161"/>
              <w:rPr>
                <w:lang w:val="en-US"/>
              </w:rPr>
            </w:pPr>
            <w:r>
              <w:rPr>
                <w:lang w:val="en-US"/>
              </w:rPr>
              <w:t>Paredzētas 2 mācību stundas</w:t>
            </w:r>
          </w:p>
          <w:p w:rsidR="00B55781" w:rsidRPr="00E5032F" w:rsidRDefault="00B55781" w:rsidP="00FF5B89">
            <w:pPr>
              <w:spacing w:after="0" w:line="240" w:lineRule="auto"/>
              <w:ind w:left="304" w:hanging="161"/>
              <w:rPr>
                <w:b/>
                <w:color w:val="C00000"/>
                <w:lang w:val="en-US"/>
              </w:rPr>
            </w:pPr>
            <w:r w:rsidRPr="00E5032F">
              <w:rPr>
                <w:b/>
                <w:color w:val="C00000"/>
                <w:lang w:val="en-US"/>
              </w:rPr>
              <w:t>Formatīvais vērtējums</w:t>
            </w:r>
            <w:r w:rsidR="00E96913" w:rsidRPr="00E5032F">
              <w:rPr>
                <w:b/>
                <w:color w:val="C00000"/>
                <w:lang w:val="en-US"/>
              </w:rPr>
              <w:t xml:space="preserve"> </w:t>
            </w:r>
          </w:p>
          <w:p w:rsidR="00E96913" w:rsidRPr="00E5032F" w:rsidRDefault="00E96913" w:rsidP="00FF5B89">
            <w:pPr>
              <w:spacing w:after="0" w:line="240" w:lineRule="auto"/>
              <w:ind w:left="304" w:hanging="161"/>
              <w:rPr>
                <w:b/>
                <w:color w:val="C00000"/>
                <w:lang w:val="en-US"/>
              </w:rPr>
            </w:pPr>
            <w:r w:rsidRPr="00E5032F">
              <w:rPr>
                <w:b/>
                <w:color w:val="C00000"/>
                <w:lang w:val="en-US"/>
              </w:rPr>
              <w:t>Summatīvais vērtējums :</w:t>
            </w:r>
          </w:p>
          <w:p w:rsidR="00E96913" w:rsidRPr="00E5032F" w:rsidRDefault="00E96913" w:rsidP="00E5032F">
            <w:pPr>
              <w:spacing w:after="0" w:line="240" w:lineRule="auto"/>
              <w:ind w:left="304" w:right="438" w:hanging="161"/>
              <w:rPr>
                <w:b/>
                <w:color w:val="C00000"/>
                <w:lang w:val="en-US"/>
              </w:rPr>
            </w:pPr>
            <w:r w:rsidRPr="00E5032F">
              <w:rPr>
                <w:b/>
                <w:color w:val="C00000"/>
                <w:lang w:val="en-US"/>
              </w:rPr>
              <w:t>1.Prot argumentēt, kāpēc nepieciešama mūzika teātra izrādei</w:t>
            </w:r>
          </w:p>
          <w:p w:rsidR="00E96913" w:rsidRPr="00E5032F" w:rsidRDefault="00E96913" w:rsidP="00FF5B89">
            <w:pPr>
              <w:spacing w:after="0" w:line="240" w:lineRule="auto"/>
              <w:ind w:left="304" w:hanging="161"/>
              <w:rPr>
                <w:b/>
                <w:color w:val="C00000"/>
                <w:lang w:val="en-US"/>
              </w:rPr>
            </w:pPr>
            <w:r w:rsidRPr="00E5032F">
              <w:rPr>
                <w:b/>
                <w:color w:val="C00000"/>
                <w:lang w:val="en-US"/>
              </w:rPr>
              <w:t>2.</w:t>
            </w:r>
            <w:r w:rsidR="00E5032F">
              <w:rPr>
                <w:b/>
                <w:color w:val="C00000"/>
                <w:lang w:val="en-US"/>
              </w:rPr>
              <w:t xml:space="preserve"> </w:t>
            </w:r>
            <w:r w:rsidR="009D7E5A" w:rsidRPr="00E5032F">
              <w:rPr>
                <w:b/>
                <w:color w:val="C00000"/>
                <w:lang w:val="en-US"/>
              </w:rPr>
              <w:t>Zina svarīgākos elementus mūzikla tapšanā</w:t>
            </w:r>
          </w:p>
          <w:p w:rsidR="009D7E5A" w:rsidRDefault="009D7E5A" w:rsidP="00E5032F">
            <w:pPr>
              <w:spacing w:after="0" w:line="240" w:lineRule="auto"/>
              <w:ind w:left="304" w:right="446" w:hanging="161"/>
              <w:rPr>
                <w:b/>
                <w:color w:val="C00000"/>
                <w:lang w:val="en-US"/>
              </w:rPr>
            </w:pPr>
            <w:r w:rsidRPr="00E5032F">
              <w:rPr>
                <w:b/>
                <w:color w:val="C00000"/>
                <w:lang w:val="en-US"/>
              </w:rPr>
              <w:t>3. Izmantojot mūzikas izteiksmes līdzekļus,prot raksturot dotos mūzikas piemērus.</w:t>
            </w:r>
          </w:p>
          <w:p w:rsidR="00E5032F" w:rsidRPr="00E5032F" w:rsidRDefault="00E5032F" w:rsidP="00FF5B89">
            <w:pPr>
              <w:spacing w:after="0" w:line="240" w:lineRule="auto"/>
              <w:ind w:left="304" w:hanging="161"/>
              <w:rPr>
                <w:b/>
                <w:color w:val="C00000"/>
                <w:lang w:val="en-US"/>
              </w:rPr>
            </w:pPr>
          </w:p>
          <w:p w:rsidR="009D7E5A" w:rsidRDefault="00D923A1" w:rsidP="00FF5B89">
            <w:pPr>
              <w:spacing w:after="0" w:line="240" w:lineRule="auto"/>
              <w:ind w:left="304" w:hanging="161"/>
              <w:rPr>
                <w:lang w:val="en-US"/>
              </w:rPr>
            </w:pPr>
            <w:hyperlink r:id="rId17" w:history="1">
              <w:r w:rsidR="009D7E5A" w:rsidRPr="008E5D1D">
                <w:rPr>
                  <w:rStyle w:val="Hipersaite"/>
                  <w:lang w:val="en-US"/>
                </w:rPr>
                <w:t>https://youtu.be/y3NWhN0H6Rs?si=WzdRAcLLCzslOlVb</w:t>
              </w:r>
            </w:hyperlink>
          </w:p>
          <w:p w:rsidR="00CC6DE7" w:rsidRPr="00E5032F" w:rsidRDefault="00D923A1" w:rsidP="00E5032F">
            <w:pPr>
              <w:spacing w:after="0" w:line="240" w:lineRule="auto"/>
              <w:ind w:left="304" w:hanging="161"/>
              <w:rPr>
                <w:lang w:val="en-US"/>
              </w:rPr>
            </w:pPr>
            <w:hyperlink r:id="rId18" w:history="1">
              <w:r w:rsidR="009D7E5A" w:rsidRPr="008E5D1D">
                <w:rPr>
                  <w:rStyle w:val="Hipersaite"/>
                  <w:lang w:val="en-US"/>
                </w:rPr>
                <w:t>https://youtu.be/90WLolBjav0?si=54cFykKHUgs_XIod</w:t>
              </w:r>
            </w:hyperlink>
          </w:p>
        </w:tc>
      </w:tr>
      <w:tr w:rsidR="00CC6DE7" w:rsidRPr="006D1E43" w:rsidTr="00E5032F">
        <w:tblPrEx>
          <w:jc w:val="left"/>
        </w:tblPrEx>
        <w:tc>
          <w:tcPr>
            <w:tcW w:w="6241" w:type="dxa"/>
            <w:gridSpan w:val="2"/>
          </w:tcPr>
          <w:p w:rsidR="00CC6DE7" w:rsidRPr="00F42AC8" w:rsidRDefault="00CC6DE7" w:rsidP="00F42AC8">
            <w:pPr>
              <w:pStyle w:val="Sarakstarindkopa"/>
              <w:numPr>
                <w:ilvl w:val="0"/>
                <w:numId w:val="5"/>
              </w:numPr>
              <w:ind w:left="318"/>
              <w:rPr>
                <w:b/>
              </w:rPr>
            </w:pPr>
            <w:r w:rsidRPr="00F42AC8">
              <w:rPr>
                <w:b/>
              </w:rPr>
              <w:t xml:space="preserve">SR – </w:t>
            </w:r>
            <w:r w:rsidRPr="007044BA">
              <w:rPr>
                <w:b/>
              </w:rPr>
              <w:t xml:space="preserve">Pielietojot 6. klasē teātra mākslā un literatūrā apgūtos lugas kompozīcijas principus, sakārto esošo materiālu un  savas idejas </w:t>
            </w:r>
            <w:r w:rsidR="00E5032F" w:rsidRPr="007044BA">
              <w:rPr>
                <w:b/>
              </w:rPr>
              <w:t>dramat</w:t>
            </w:r>
            <w:r w:rsidR="00E5032F">
              <w:rPr>
                <w:b/>
              </w:rPr>
              <w:t>urģiskā</w:t>
            </w:r>
            <w:r w:rsidR="008A33EF">
              <w:rPr>
                <w:b/>
              </w:rPr>
              <w:t>̄ attīstībā (</w:t>
            </w:r>
            <w:r w:rsidR="00E5032F">
              <w:rPr>
                <w:b/>
              </w:rPr>
              <w:t>sižetā</w:t>
            </w:r>
            <w:r w:rsidR="008A33EF">
              <w:rPr>
                <w:b/>
              </w:rPr>
              <w:t xml:space="preserve">̄), </w:t>
            </w:r>
            <w:r w:rsidRPr="007044BA">
              <w:rPr>
                <w:b/>
              </w:rPr>
              <w:t>radot oriģinālu dramaturģisko materiālu.</w:t>
            </w:r>
            <w:r w:rsidRPr="007044BA">
              <w:t xml:space="preserve"> </w:t>
            </w:r>
          </w:p>
          <w:p w:rsidR="00CC6DE7" w:rsidRPr="00CC6DE7" w:rsidRDefault="00CC6DE7" w:rsidP="002D4AA9">
            <w:r w:rsidRPr="00CC6DE7">
              <w:rPr>
                <w:b/>
              </w:rPr>
              <w:t>Ierosme</w:t>
            </w:r>
            <w:r w:rsidRPr="00CC6DE7">
              <w:t xml:space="preserve"> – iepriekšējās stundās vērotās pasaka</w:t>
            </w:r>
            <w:r w:rsidR="008A33EF">
              <w:t>s interpretācijas,  pašu veidotie monologi</w:t>
            </w:r>
            <w:r w:rsidRPr="00CC6DE7">
              <w:t>, etīžu teksti</w:t>
            </w:r>
          </w:p>
          <w:p w:rsidR="00CC6DE7" w:rsidRPr="00CC6DE7" w:rsidRDefault="00CC6DE7" w:rsidP="002D4AA9">
            <w:pPr>
              <w:rPr>
                <w:b/>
              </w:rPr>
            </w:pPr>
            <w:r w:rsidRPr="00CC6DE7">
              <w:rPr>
                <w:b/>
              </w:rPr>
              <w:t xml:space="preserve">Uzdevumi: </w:t>
            </w:r>
          </w:p>
          <w:p w:rsidR="00CC6DE7" w:rsidRPr="00CC6DE7" w:rsidRDefault="00CC6DE7" w:rsidP="008A33EF">
            <w:pPr>
              <w:pStyle w:val="Sarakstarindkopa"/>
              <w:numPr>
                <w:ilvl w:val="0"/>
                <w:numId w:val="2"/>
              </w:numPr>
              <w:spacing w:after="0" w:line="240" w:lineRule="auto"/>
            </w:pPr>
            <w:r w:rsidRPr="00130E11">
              <w:t>Sadala pasakas  sižetu ainās, ievērojot lugas kompozīciju</w:t>
            </w:r>
          </w:p>
          <w:p w:rsidR="00CC6DE7" w:rsidRPr="00CC6DE7" w:rsidRDefault="00CC6DE7" w:rsidP="00CC6DE7">
            <w:pPr>
              <w:pStyle w:val="Sarakstarindkopa"/>
              <w:numPr>
                <w:ilvl w:val="0"/>
                <w:numId w:val="2"/>
              </w:numPr>
              <w:spacing w:after="0" w:line="240" w:lineRule="auto"/>
            </w:pPr>
            <w:r w:rsidRPr="00CC6DE7">
              <w:t>Papildina esošo pamatmateriālu ar jaunradītajiem tekstiem, dialogiem, monologiem</w:t>
            </w:r>
          </w:p>
        </w:tc>
        <w:tc>
          <w:tcPr>
            <w:tcW w:w="5378" w:type="dxa"/>
            <w:gridSpan w:val="2"/>
          </w:tcPr>
          <w:p w:rsidR="00CC6DE7" w:rsidRDefault="0014227F" w:rsidP="00E5032F">
            <w:pPr>
              <w:spacing w:after="0" w:line="240" w:lineRule="auto"/>
              <w:ind w:right="438"/>
              <w:rPr>
                <w:b/>
              </w:rPr>
            </w:pPr>
            <w:r w:rsidRPr="00CD0238">
              <w:rPr>
                <w:b/>
              </w:rPr>
              <w:t>3.SR</w:t>
            </w:r>
            <w:r>
              <w:t xml:space="preserve"> – </w:t>
            </w:r>
            <w:r w:rsidRPr="00CD0238">
              <w:rPr>
                <w:b/>
              </w:rPr>
              <w:t xml:space="preserve">Pielietojot apgūtās prasmes dziedāšanā – pēc </w:t>
            </w:r>
            <w:r w:rsidR="00CD0238" w:rsidRPr="00CD0238">
              <w:rPr>
                <w:b/>
              </w:rPr>
              <w:t>nošu materiāla,</w:t>
            </w:r>
            <w:r w:rsidR="00AC5CB4">
              <w:rPr>
                <w:b/>
              </w:rPr>
              <w:t xml:space="preserve"> apgū</w:t>
            </w:r>
            <w:r w:rsidR="00E5032F">
              <w:rPr>
                <w:b/>
              </w:rPr>
              <w:t>s</w:t>
            </w:r>
            <w:r w:rsidR="00AC5CB4">
              <w:rPr>
                <w:b/>
              </w:rPr>
              <w:t>t</w:t>
            </w:r>
            <w:r w:rsidR="00E5032F">
              <w:rPr>
                <w:b/>
              </w:rPr>
              <w:t xml:space="preserve"> </w:t>
            </w:r>
            <w:r w:rsidR="00AC5CB4">
              <w:rPr>
                <w:b/>
              </w:rPr>
              <w:t>dziesmas</w:t>
            </w:r>
            <w:r w:rsidRPr="00CD0238">
              <w:rPr>
                <w:b/>
              </w:rPr>
              <w:t xml:space="preserve"> komponist</w:t>
            </w:r>
            <w:r w:rsidR="00AC5CB4">
              <w:rPr>
                <w:b/>
              </w:rPr>
              <w:t>a I.</w:t>
            </w:r>
            <w:r w:rsidR="00E5032F">
              <w:rPr>
                <w:b/>
              </w:rPr>
              <w:t xml:space="preserve"> </w:t>
            </w:r>
            <w:r w:rsidR="00AC5CB4">
              <w:rPr>
                <w:b/>
              </w:rPr>
              <w:t xml:space="preserve">Kalniņa </w:t>
            </w:r>
            <w:r w:rsidRPr="00CD0238">
              <w:rPr>
                <w:b/>
              </w:rPr>
              <w:t>muzikālajai izrādei “Brēmenes muzikanti”</w:t>
            </w:r>
          </w:p>
          <w:p w:rsidR="00CD0238" w:rsidRDefault="00CD0238" w:rsidP="00CD0238">
            <w:pPr>
              <w:spacing w:after="0" w:line="240" w:lineRule="auto"/>
            </w:pPr>
          </w:p>
          <w:p w:rsidR="0014227F" w:rsidRDefault="0014227F" w:rsidP="00E5032F">
            <w:pPr>
              <w:spacing w:after="0" w:line="240" w:lineRule="auto"/>
              <w:ind w:right="438"/>
            </w:pPr>
            <w:r w:rsidRPr="00CD0238">
              <w:rPr>
                <w:b/>
              </w:rPr>
              <w:t xml:space="preserve">Ierosme </w:t>
            </w:r>
            <w:r>
              <w:t>– noklausīties dziesmas no muzikālās izrādes “Brēmenes muzikanti”</w:t>
            </w:r>
          </w:p>
          <w:p w:rsidR="0014227F" w:rsidRPr="00CD0238" w:rsidRDefault="0014227F" w:rsidP="00CD0238">
            <w:pPr>
              <w:spacing w:after="0" w:line="240" w:lineRule="auto"/>
              <w:rPr>
                <w:b/>
              </w:rPr>
            </w:pPr>
            <w:r w:rsidRPr="00CD0238">
              <w:rPr>
                <w:b/>
              </w:rPr>
              <w:t>Uzdevumi:</w:t>
            </w:r>
          </w:p>
          <w:p w:rsidR="0014227F" w:rsidRDefault="00AC5CB4" w:rsidP="00CD0238">
            <w:pPr>
              <w:spacing w:after="0" w:line="240" w:lineRule="auto"/>
              <w:ind w:left="162" w:hanging="284"/>
            </w:pPr>
            <w:r>
              <w:t xml:space="preserve">   </w:t>
            </w:r>
            <w:r w:rsidR="0014227F">
              <w:t>1.</w:t>
            </w:r>
            <w:r w:rsidR="00CD0238">
              <w:t>Izvēlēties dziesmas, kuras dziedāt Teātra mākslas stundu veidotajā muz</w:t>
            </w:r>
            <w:r w:rsidR="00E5032F">
              <w:t>i</w:t>
            </w:r>
            <w:r w:rsidR="00CD0238">
              <w:t>kālajā uzvedumā</w:t>
            </w:r>
          </w:p>
          <w:p w:rsidR="0014227F" w:rsidRDefault="0014227F" w:rsidP="00CD0238">
            <w:pPr>
              <w:spacing w:after="0" w:line="240" w:lineRule="auto"/>
            </w:pPr>
            <w:r>
              <w:t>2.</w:t>
            </w:r>
            <w:r w:rsidR="00CD0238">
              <w:t xml:space="preserve"> Apgūst dziesmu tekstus </w:t>
            </w:r>
            <w:r w:rsidR="00E81A2E">
              <w:t xml:space="preserve">grupu </w:t>
            </w:r>
            <w:r w:rsidR="00CD0238">
              <w:t>dziesmām</w:t>
            </w:r>
          </w:p>
          <w:p w:rsidR="00CD0238" w:rsidRDefault="00CD0238" w:rsidP="00CD0238">
            <w:pPr>
              <w:spacing w:after="0" w:line="240" w:lineRule="auto"/>
            </w:pPr>
            <w:r>
              <w:t xml:space="preserve">3. Apgūst </w:t>
            </w:r>
            <w:r w:rsidR="00AC5CB4">
              <w:t>nošu materiālu</w:t>
            </w:r>
            <w:r>
              <w:t xml:space="preserve"> </w:t>
            </w:r>
            <w:r w:rsidR="00E81A2E">
              <w:t xml:space="preserve">grupu </w:t>
            </w:r>
            <w:r>
              <w:t>dziesmām</w:t>
            </w:r>
          </w:p>
          <w:p w:rsidR="00AC5CB4" w:rsidRDefault="00AC5CB4" w:rsidP="00CD0238">
            <w:pPr>
              <w:spacing w:after="0" w:line="240" w:lineRule="auto"/>
            </w:pPr>
            <w:r>
              <w:t>4. Apgūt dziesmu tekstus solo un dueta dziesmām.</w:t>
            </w:r>
          </w:p>
          <w:p w:rsidR="00AC5CB4" w:rsidRPr="00A07EA9" w:rsidRDefault="00AC5CB4" w:rsidP="00CD0238">
            <w:pPr>
              <w:spacing w:after="0" w:line="240" w:lineRule="auto"/>
            </w:pPr>
            <w:r>
              <w:t>5. Apgūt nošu tekstu solo un dueta dziesmām</w:t>
            </w:r>
          </w:p>
        </w:tc>
      </w:tr>
      <w:tr w:rsidR="00CC6DE7" w:rsidRPr="006D1E43" w:rsidTr="00E5032F">
        <w:tblPrEx>
          <w:jc w:val="left"/>
        </w:tblPrEx>
        <w:tc>
          <w:tcPr>
            <w:tcW w:w="6241" w:type="dxa"/>
            <w:gridSpan w:val="2"/>
          </w:tcPr>
          <w:p w:rsidR="00156C57" w:rsidRPr="00C178C0" w:rsidRDefault="00CC6DE7" w:rsidP="00C178C0">
            <w:pPr>
              <w:pStyle w:val="Sarakstarindkopa"/>
              <w:numPr>
                <w:ilvl w:val="0"/>
                <w:numId w:val="5"/>
              </w:numPr>
              <w:ind w:left="318"/>
              <w:rPr>
                <w:b/>
              </w:rPr>
            </w:pPr>
            <w:r w:rsidRPr="00C178C0">
              <w:rPr>
                <w:b/>
              </w:rPr>
              <w:t>SR:</w:t>
            </w:r>
            <w:r w:rsidRPr="00F42AC8">
              <w:t xml:space="preserve"> </w:t>
            </w:r>
            <w:r w:rsidR="00C22270" w:rsidRPr="00C178C0">
              <w:rPr>
                <w:b/>
              </w:rPr>
              <w:t>Zina teātra improvizācijas pamatnosacījumus</w:t>
            </w:r>
            <w:r w:rsidR="00C22270" w:rsidRPr="00F42AC8">
              <w:t xml:space="preserve"> (spontanitāte, definēšana, akceptēšana, tēla veidošana u.c.), </w:t>
            </w:r>
            <w:r w:rsidR="00C22270" w:rsidRPr="00C178C0">
              <w:rPr>
                <w:b/>
              </w:rPr>
              <w:t>prot tos pielietot skatuves tēlu veidošanā, pielāgo to attiecības un darbību</w:t>
            </w:r>
            <w:r w:rsidR="00C178C0">
              <w:rPr>
                <w:b/>
              </w:rPr>
              <w:t xml:space="preserve"> pasakas</w:t>
            </w:r>
            <w:r w:rsidR="00C22270" w:rsidRPr="00C178C0">
              <w:rPr>
                <w:b/>
              </w:rPr>
              <w:t xml:space="preserve"> sižeta situācijai.</w:t>
            </w:r>
          </w:p>
          <w:p w:rsidR="00CC6DE7" w:rsidRPr="00F42AC8" w:rsidRDefault="00CC6DE7" w:rsidP="00156C57">
            <w:pPr>
              <w:ind w:left="-42"/>
            </w:pPr>
            <w:r w:rsidRPr="00156C57">
              <w:rPr>
                <w:b/>
              </w:rPr>
              <w:t xml:space="preserve">Ierosme </w:t>
            </w:r>
            <w:r w:rsidRPr="00F42AC8">
              <w:t>- teātra sporta grupas</w:t>
            </w:r>
            <w:r w:rsidR="00787504">
              <w:t xml:space="preserve"> dalībnieku</w:t>
            </w:r>
            <w:r w:rsidRPr="00F42AC8">
              <w:t xml:space="preserve"> improvizācijas pieredze </w:t>
            </w:r>
          </w:p>
          <w:p w:rsidR="00CC6DE7" w:rsidRPr="00F42AC8" w:rsidRDefault="00CC6DE7" w:rsidP="002D4AA9">
            <w:pPr>
              <w:rPr>
                <w:b/>
              </w:rPr>
            </w:pPr>
            <w:r w:rsidRPr="00F42AC8">
              <w:rPr>
                <w:b/>
              </w:rPr>
              <w:t>Uzdevumi:</w:t>
            </w:r>
          </w:p>
          <w:p w:rsidR="00CC6DE7" w:rsidRPr="00F42AC8" w:rsidRDefault="00CC6DE7" w:rsidP="00847B5B">
            <w:pPr>
              <w:pStyle w:val="Sarakstarindkopa"/>
              <w:numPr>
                <w:ilvl w:val="0"/>
                <w:numId w:val="6"/>
              </w:numPr>
              <w:spacing w:after="0" w:line="240" w:lineRule="auto"/>
              <w:jc w:val="both"/>
            </w:pPr>
            <w:r w:rsidRPr="00F42AC8">
              <w:t xml:space="preserve">Grupās apgūst teātra improvizācijas </w:t>
            </w:r>
            <w:r w:rsidR="00D122F0">
              <w:t>vingrinājumus</w:t>
            </w:r>
            <w:r w:rsidRPr="00F42AC8">
              <w:t xml:space="preserve">, kas </w:t>
            </w:r>
            <w:r w:rsidRPr="00F42AC8">
              <w:lastRenderedPageBreak/>
              <w:t xml:space="preserve">sekmē emocionālo un fizisko atbrīvotību uz skatuves (skaņa un kustība; kustība ar “Stop”, pozas turpināšana darbībā, grupas “Jā!” u.c.) </w:t>
            </w:r>
          </w:p>
          <w:p w:rsidR="00CC6DE7" w:rsidRPr="00EB20DE" w:rsidRDefault="00CC6DE7" w:rsidP="00847B5B">
            <w:pPr>
              <w:pStyle w:val="Sarakstarindkopa"/>
              <w:numPr>
                <w:ilvl w:val="0"/>
                <w:numId w:val="6"/>
              </w:numPr>
              <w:spacing w:after="0" w:line="240" w:lineRule="auto"/>
              <w:jc w:val="both"/>
              <w:rPr>
                <w:color w:val="FF0000"/>
              </w:rPr>
            </w:pPr>
            <w:r w:rsidRPr="00F42AC8">
              <w:t>Iekļauj dramaturģiskajā materiālā improvizācijas ainu “Atdzīvojusies fotogrāfija”</w:t>
            </w:r>
          </w:p>
        </w:tc>
        <w:tc>
          <w:tcPr>
            <w:tcW w:w="5378" w:type="dxa"/>
            <w:gridSpan w:val="2"/>
          </w:tcPr>
          <w:p w:rsidR="00CC6DE7" w:rsidRDefault="00AC5CB4" w:rsidP="00FD2CA6">
            <w:pPr>
              <w:spacing w:after="0"/>
            </w:pPr>
            <w:r w:rsidRPr="00FD2CA6">
              <w:rPr>
                <w:b/>
              </w:rPr>
              <w:lastRenderedPageBreak/>
              <w:t>4.SR- Pielietojot apgūtās prasmes dziedāšanā – prot veidot muzikālu priekšnesumu uz dotās fonogrammas</w:t>
            </w:r>
            <w:r>
              <w:t>.</w:t>
            </w:r>
          </w:p>
          <w:p w:rsidR="00AC5CB4" w:rsidRDefault="00AC5CB4" w:rsidP="00FD2CA6">
            <w:pPr>
              <w:spacing w:after="0"/>
            </w:pPr>
            <w:r w:rsidRPr="00FD2CA6">
              <w:rPr>
                <w:b/>
              </w:rPr>
              <w:t>Ierosme</w:t>
            </w:r>
            <w:r>
              <w:t xml:space="preserve"> -</w:t>
            </w:r>
            <w:r w:rsidR="00FD2CA6">
              <w:t xml:space="preserve">  noklausīties mūzikas skolotājas Daces Tapiņas fonogrammas, kuras rakstītas</w:t>
            </w:r>
            <w:r w:rsidR="00E5032F">
              <w:t>,</w:t>
            </w:r>
            <w:r w:rsidR="00FD2CA6">
              <w:t xml:space="preserve"> iedvesmojoties no oriģinālās  mūzikas izrādei “Brēmenes muzikanti”.</w:t>
            </w:r>
          </w:p>
          <w:p w:rsidR="00FD2CA6" w:rsidRPr="00FD2CA6" w:rsidRDefault="00FD2CA6" w:rsidP="00FD2CA6">
            <w:pPr>
              <w:spacing w:after="0"/>
              <w:rPr>
                <w:b/>
              </w:rPr>
            </w:pPr>
            <w:r w:rsidRPr="00FD2CA6">
              <w:rPr>
                <w:b/>
              </w:rPr>
              <w:t xml:space="preserve">Uzdevumi: </w:t>
            </w:r>
          </w:p>
          <w:p w:rsidR="00FD2CA6" w:rsidRDefault="00E81A2E" w:rsidP="00E5032F">
            <w:pPr>
              <w:spacing w:after="0"/>
              <w:ind w:right="438"/>
            </w:pPr>
            <w:r>
              <w:t>1. Apgūst grupu dziesmas</w:t>
            </w:r>
            <w:r w:rsidR="00FD2CA6">
              <w:t>, dziedot uz fonogrammas pavadījuma</w:t>
            </w:r>
          </w:p>
          <w:p w:rsidR="00FD2CA6" w:rsidRDefault="00FD2CA6" w:rsidP="00E5032F">
            <w:pPr>
              <w:spacing w:after="0"/>
              <w:ind w:right="580"/>
            </w:pPr>
            <w:r>
              <w:t xml:space="preserve">2.Solisti apgūst dziesmas, dziedot uz fonogrammas </w:t>
            </w:r>
            <w:r>
              <w:lastRenderedPageBreak/>
              <w:t>pavadījuma</w:t>
            </w:r>
          </w:p>
          <w:p w:rsidR="00FD2CA6" w:rsidRDefault="00FD2CA6" w:rsidP="00FD2CA6">
            <w:pPr>
              <w:spacing w:after="0"/>
            </w:pPr>
            <w:r>
              <w:t>3. Duets apgūst dziesmu uz fonogrammas pavadījuma</w:t>
            </w:r>
          </w:p>
          <w:p w:rsidR="001E29BE" w:rsidRDefault="001E29BE" w:rsidP="00FD2CA6">
            <w:pPr>
              <w:spacing w:after="0"/>
            </w:pPr>
            <w:r>
              <w:t>Paredzētas 3stundas</w:t>
            </w:r>
          </w:p>
          <w:p w:rsidR="001E29BE" w:rsidRPr="00E5032F" w:rsidRDefault="001E29BE" w:rsidP="00FD2CA6">
            <w:pPr>
              <w:spacing w:after="0"/>
              <w:rPr>
                <w:b/>
              </w:rPr>
            </w:pPr>
            <w:r w:rsidRPr="00E5032F">
              <w:rPr>
                <w:b/>
                <w:color w:val="C00000"/>
              </w:rPr>
              <w:t>Formatīvais vērtējums</w:t>
            </w:r>
          </w:p>
        </w:tc>
      </w:tr>
      <w:tr w:rsidR="00FD2CA6" w:rsidRPr="006D1E43" w:rsidTr="00E5032F">
        <w:tblPrEx>
          <w:jc w:val="left"/>
        </w:tblPrEx>
        <w:trPr>
          <w:trHeight w:val="5944"/>
        </w:trPr>
        <w:tc>
          <w:tcPr>
            <w:tcW w:w="6241" w:type="dxa"/>
            <w:gridSpan w:val="2"/>
          </w:tcPr>
          <w:p w:rsidR="00FD2CA6" w:rsidRPr="00F42AC8" w:rsidRDefault="00FD2CA6" w:rsidP="002D4AA9">
            <w:r>
              <w:rPr>
                <w:b/>
              </w:rPr>
              <w:lastRenderedPageBreak/>
              <w:t>5.</w:t>
            </w:r>
            <w:r w:rsidRPr="00F42AC8">
              <w:rPr>
                <w:b/>
              </w:rPr>
              <w:t>SR:</w:t>
            </w:r>
            <w:r w:rsidRPr="00F42AC8">
              <w:t xml:space="preserve">  </w:t>
            </w:r>
            <w:r w:rsidRPr="00156C57">
              <w:rPr>
                <w:b/>
              </w:rPr>
              <w:t>Prot pamatot,  kuri citu mākslu izteiksmes līdzekļi ir nepieciešami muzikālajam uzvedumam, piedalās ieceru praktiskā realizēšanā</w:t>
            </w:r>
            <w:r w:rsidRPr="00F42AC8">
              <w:t xml:space="preserve"> </w:t>
            </w:r>
          </w:p>
          <w:p w:rsidR="00FD2CA6" w:rsidRPr="00F42AC8" w:rsidRDefault="00FD2CA6" w:rsidP="002D4AA9">
            <w:r w:rsidRPr="00F42AC8">
              <w:rPr>
                <w:b/>
              </w:rPr>
              <w:t>Ierosme</w:t>
            </w:r>
            <w:r w:rsidRPr="00F42AC8">
              <w:t>- video fragmenti no mūziklu izrādēm</w:t>
            </w:r>
          </w:p>
          <w:p w:rsidR="00FD2CA6" w:rsidRPr="00F42AC8" w:rsidRDefault="00FD2CA6" w:rsidP="002D4AA9">
            <w:pPr>
              <w:rPr>
                <w:b/>
              </w:rPr>
            </w:pPr>
            <w:r w:rsidRPr="00F42AC8">
              <w:rPr>
                <w:b/>
              </w:rPr>
              <w:t xml:space="preserve">Uzdevumi: </w:t>
            </w:r>
          </w:p>
          <w:p w:rsidR="00FD2CA6" w:rsidRPr="00F42AC8" w:rsidRDefault="00FD2CA6" w:rsidP="00847B5B">
            <w:pPr>
              <w:pStyle w:val="Sarakstarindkopa"/>
              <w:numPr>
                <w:ilvl w:val="0"/>
                <w:numId w:val="3"/>
              </w:numPr>
              <w:spacing w:after="0" w:line="240" w:lineRule="auto"/>
              <w:jc w:val="both"/>
            </w:pPr>
            <w:r w:rsidRPr="00F42AC8">
              <w:t>Nosauc izteiksmes līdzekļus, kas tiek izmantoti izrādēs, lai raksturotu  vidi,  atmosfēru, situāciju ainā, atsaucot atmiņā redzētās teātra izrādes, noskatoties profesionālu teātru izrāžu fragmentu video</w:t>
            </w:r>
          </w:p>
          <w:p w:rsidR="00FD2CA6" w:rsidRDefault="00FD2CA6" w:rsidP="00847B5B">
            <w:pPr>
              <w:pStyle w:val="Sarakstarindkopa"/>
              <w:numPr>
                <w:ilvl w:val="0"/>
                <w:numId w:val="3"/>
              </w:numPr>
              <w:spacing w:after="0" w:line="240" w:lineRule="auto"/>
              <w:jc w:val="both"/>
            </w:pPr>
            <w:r>
              <w:t>Nosaka uzvedumā “Brēmenes muzikanti” atveidojamo laikmetu,  ainu lokācijas, izvērtē pielietojamos izteiksmes līdzekļus</w:t>
            </w:r>
          </w:p>
          <w:p w:rsidR="00FD2CA6" w:rsidRDefault="00FD2CA6" w:rsidP="00847B5B">
            <w:pPr>
              <w:pStyle w:val="Sarakstarindkopa"/>
              <w:numPr>
                <w:ilvl w:val="0"/>
                <w:numId w:val="3"/>
              </w:numPr>
              <w:spacing w:after="0" w:line="240" w:lineRule="auto"/>
              <w:jc w:val="both"/>
            </w:pPr>
            <w:r>
              <w:t xml:space="preserve"> Piedalās scenogrāfijas (dekorāciju elementi, projekcijas), kostīmu, horeogrāfijas izveidošanā – zīmē skices, spēlē kustību etīdes, piedāvā projekciju variantus</w:t>
            </w:r>
          </w:p>
          <w:p w:rsidR="00FD2CA6" w:rsidRDefault="00FD2CA6" w:rsidP="00847B5B">
            <w:pPr>
              <w:pStyle w:val="Sarakstarindkopa"/>
              <w:numPr>
                <w:ilvl w:val="0"/>
                <w:numId w:val="3"/>
              </w:numPr>
              <w:spacing w:after="0" w:line="240" w:lineRule="auto"/>
              <w:jc w:val="both"/>
            </w:pPr>
            <w:r>
              <w:t>Sarūpē tēlam nepieciešamos rekvizītus</w:t>
            </w:r>
          </w:p>
          <w:p w:rsidR="00FD2CA6" w:rsidRDefault="00FD2CA6" w:rsidP="00847B5B">
            <w:pPr>
              <w:pStyle w:val="Sarakstarindkopa"/>
              <w:numPr>
                <w:ilvl w:val="0"/>
                <w:numId w:val="3"/>
              </w:numPr>
              <w:spacing w:after="0" w:line="240" w:lineRule="auto"/>
              <w:jc w:val="both"/>
            </w:pPr>
            <w:r>
              <w:t>Piedalās gaismas partitūras izveidē</w:t>
            </w:r>
          </w:p>
          <w:p w:rsidR="00FD2CA6" w:rsidRDefault="00FD2CA6" w:rsidP="00C22270">
            <w:pPr>
              <w:pStyle w:val="Sarakstarindkopa"/>
              <w:numPr>
                <w:ilvl w:val="0"/>
                <w:numId w:val="3"/>
              </w:numPr>
              <w:spacing w:after="0" w:line="240" w:lineRule="auto"/>
              <w:jc w:val="both"/>
            </w:pPr>
            <w:r>
              <w:t>Izmēģina skaņu efektus, kas rada atmosfēru, akcentē</w:t>
            </w:r>
            <w:r w:rsidR="00C22270">
              <w:t xml:space="preserve"> tēlu raksturus, situāciju ainā.</w:t>
            </w:r>
          </w:p>
        </w:tc>
        <w:tc>
          <w:tcPr>
            <w:tcW w:w="5378" w:type="dxa"/>
            <w:gridSpan w:val="2"/>
          </w:tcPr>
          <w:p w:rsidR="00FD2CA6" w:rsidRDefault="001E29BE" w:rsidP="00E5032F">
            <w:pPr>
              <w:spacing w:after="0"/>
              <w:ind w:right="304"/>
              <w:rPr>
                <w:b/>
              </w:rPr>
            </w:pPr>
            <w:r w:rsidRPr="001E29BE">
              <w:rPr>
                <w:b/>
              </w:rPr>
              <w:t xml:space="preserve">5.SR.Prot pamatot, kādi mūzikas izteiksmes līdzekļi pielietojami muzikālā materiāla realizēšanā, </w:t>
            </w:r>
            <w:r w:rsidR="00E160F2">
              <w:rPr>
                <w:b/>
              </w:rPr>
              <w:t>piedalās</w:t>
            </w:r>
            <w:r w:rsidRPr="001E29BE">
              <w:rPr>
                <w:b/>
              </w:rPr>
              <w:t xml:space="preserve"> ieceru īstenošanā.</w:t>
            </w:r>
          </w:p>
          <w:p w:rsidR="00E160F2" w:rsidRDefault="00E160F2" w:rsidP="00E160F2">
            <w:pPr>
              <w:spacing w:after="0"/>
              <w:rPr>
                <w:b/>
              </w:rPr>
            </w:pPr>
          </w:p>
          <w:p w:rsidR="00E81A2E" w:rsidRDefault="00E81A2E" w:rsidP="00E160F2">
            <w:pPr>
              <w:spacing w:after="0"/>
            </w:pPr>
            <w:r w:rsidRPr="00F42AC8">
              <w:rPr>
                <w:b/>
              </w:rPr>
              <w:t>Ierosme</w:t>
            </w:r>
            <w:r w:rsidRPr="00F42AC8">
              <w:t>- video fragmenti no mūziklu izrādēm</w:t>
            </w:r>
          </w:p>
          <w:p w:rsidR="00E160F2" w:rsidRPr="00F42AC8" w:rsidRDefault="00E160F2" w:rsidP="00E160F2">
            <w:pPr>
              <w:spacing w:after="0"/>
            </w:pPr>
          </w:p>
          <w:p w:rsidR="001E29BE" w:rsidRDefault="00E81A2E" w:rsidP="00E160F2">
            <w:pPr>
              <w:spacing w:after="0"/>
              <w:rPr>
                <w:b/>
              </w:rPr>
            </w:pPr>
            <w:r>
              <w:rPr>
                <w:b/>
              </w:rPr>
              <w:t>Uzdevumi:</w:t>
            </w:r>
          </w:p>
          <w:p w:rsidR="00E81A2E" w:rsidRDefault="00E81A2E" w:rsidP="00E5032F">
            <w:pPr>
              <w:spacing w:after="0"/>
              <w:ind w:right="438"/>
            </w:pPr>
            <w:r>
              <w:t>1Nosau</w:t>
            </w:r>
            <w:r w:rsidR="00E160F2">
              <w:t>kt</w:t>
            </w:r>
            <w:r>
              <w:t xml:space="preserve"> mūzikas izteiksmes līdzekļus, kuri izmantojami grupu dziesmās.</w:t>
            </w:r>
          </w:p>
          <w:p w:rsidR="00E81A2E" w:rsidRDefault="00E160F2" w:rsidP="00E5032F">
            <w:pPr>
              <w:spacing w:after="0"/>
              <w:ind w:right="304"/>
            </w:pPr>
            <w:r>
              <w:t>2.Nosaukt</w:t>
            </w:r>
            <w:r w:rsidR="00E81A2E">
              <w:t xml:space="preserve"> mūzikas izteiksmes līdzekļus, kuri izmantojami solo un duetu dziesmās.</w:t>
            </w:r>
          </w:p>
          <w:p w:rsidR="00E81A2E" w:rsidRDefault="00E160F2" w:rsidP="00E5032F">
            <w:pPr>
              <w:spacing w:after="0"/>
              <w:ind w:right="438"/>
            </w:pPr>
            <w:r>
              <w:t>3.Iestudēt muzikālus motīvus , izmantojot mūzikas instrumentus.</w:t>
            </w:r>
          </w:p>
          <w:p w:rsidR="00C0098A" w:rsidRDefault="00E160F2" w:rsidP="00E160F2">
            <w:pPr>
              <w:spacing w:after="0"/>
            </w:pPr>
            <w:r>
              <w:t>5. Dziedāt pie mikrofoniem</w:t>
            </w:r>
            <w:r w:rsidR="00C0098A">
              <w:t>, kustoties</w:t>
            </w:r>
          </w:p>
          <w:p w:rsidR="00E160F2" w:rsidRDefault="00E160F2" w:rsidP="00E160F2">
            <w:pPr>
              <w:spacing w:after="0"/>
            </w:pPr>
            <w:r>
              <w:t>6.Izveidot izrādes afišu</w:t>
            </w:r>
          </w:p>
          <w:p w:rsidR="00E81A2E" w:rsidRPr="00E81A2E" w:rsidRDefault="006631DC" w:rsidP="00E81A2E">
            <w:pPr>
              <w:rPr>
                <w:b/>
              </w:rPr>
            </w:pPr>
            <w:r>
              <w:rPr>
                <w:b/>
              </w:rPr>
              <w:t>Paredzētas 2</w:t>
            </w:r>
            <w:r w:rsidR="006C7530">
              <w:rPr>
                <w:b/>
              </w:rPr>
              <w:t xml:space="preserve"> </w:t>
            </w:r>
            <w:r>
              <w:rPr>
                <w:b/>
              </w:rPr>
              <w:t>stundas</w:t>
            </w:r>
          </w:p>
        </w:tc>
      </w:tr>
      <w:tr w:rsidR="00C0098A" w:rsidRPr="006D1E43" w:rsidTr="00E5032F">
        <w:tblPrEx>
          <w:jc w:val="left"/>
        </w:tblPrEx>
        <w:trPr>
          <w:trHeight w:val="2400"/>
        </w:trPr>
        <w:tc>
          <w:tcPr>
            <w:tcW w:w="6241" w:type="dxa"/>
            <w:gridSpan w:val="2"/>
            <w:vMerge w:val="restart"/>
          </w:tcPr>
          <w:p w:rsidR="00C0098A" w:rsidRPr="00F42AC8" w:rsidRDefault="00C0098A" w:rsidP="002D4AA9">
            <w:pPr>
              <w:rPr>
                <w:b/>
              </w:rPr>
            </w:pPr>
            <w:r>
              <w:rPr>
                <w:b/>
              </w:rPr>
              <w:t xml:space="preserve">6. </w:t>
            </w:r>
            <w:r w:rsidRPr="00F42AC8">
              <w:rPr>
                <w:b/>
              </w:rPr>
              <w:t xml:space="preserve">SR: </w:t>
            </w:r>
            <w:r w:rsidR="00C178C0">
              <w:rPr>
                <w:b/>
              </w:rPr>
              <w:t>N</w:t>
            </w:r>
            <w:r w:rsidRPr="00962F5E">
              <w:rPr>
                <w:b/>
              </w:rPr>
              <w:t>odefinēts uzveduma kopējais vēstījums, kas izspēlēts uzveduma kompozīcijai atbilstošā skatuviskā darbībā, radīti un savstarpējā saspēlē atveidoti izteiksmīgi skatuviskie tēli.</w:t>
            </w:r>
            <w:r w:rsidRPr="00F42AC8">
              <w:rPr>
                <w:b/>
              </w:rPr>
              <w:t xml:space="preserve"> </w:t>
            </w:r>
          </w:p>
          <w:p w:rsidR="00C0098A" w:rsidRPr="00F42AC8" w:rsidRDefault="00C0098A" w:rsidP="002D4AA9">
            <w:pPr>
              <w:rPr>
                <w:b/>
              </w:rPr>
            </w:pPr>
            <w:r w:rsidRPr="00F42AC8">
              <w:rPr>
                <w:b/>
              </w:rPr>
              <w:t xml:space="preserve">Uzdevumi: </w:t>
            </w:r>
          </w:p>
          <w:p w:rsidR="00C0098A" w:rsidRPr="00F42AC8" w:rsidRDefault="00C0098A" w:rsidP="00847B5B">
            <w:pPr>
              <w:pStyle w:val="Sarakstarindkopa"/>
              <w:numPr>
                <w:ilvl w:val="0"/>
                <w:numId w:val="7"/>
              </w:numPr>
              <w:spacing w:after="0" w:line="240" w:lineRule="auto"/>
              <w:jc w:val="both"/>
            </w:pPr>
            <w:r w:rsidRPr="00F42AC8">
              <w:t xml:space="preserve">Kopīgi </w:t>
            </w:r>
            <w:r w:rsidR="00C178C0">
              <w:t xml:space="preserve">noskaidro </w:t>
            </w:r>
            <w:r w:rsidRPr="00F42AC8">
              <w:t>uzveduma vēstījumu – galveno domu, ko vēlas paust skatītājiem</w:t>
            </w:r>
          </w:p>
          <w:p w:rsidR="00C0098A" w:rsidRPr="00F42AC8" w:rsidRDefault="00C0098A" w:rsidP="00847B5B">
            <w:pPr>
              <w:pStyle w:val="Sarakstarindkopa"/>
              <w:numPr>
                <w:ilvl w:val="0"/>
                <w:numId w:val="7"/>
              </w:numPr>
              <w:spacing w:after="0" w:line="240" w:lineRule="auto"/>
              <w:jc w:val="both"/>
            </w:pPr>
            <w:r w:rsidRPr="00F42AC8">
              <w:t xml:space="preserve">Apgūst radītā dramaturģiskā materiāla tekstu </w:t>
            </w:r>
          </w:p>
          <w:p w:rsidR="00C0098A" w:rsidRPr="00C178C0" w:rsidRDefault="00C0098A" w:rsidP="00847B5B">
            <w:pPr>
              <w:pStyle w:val="Sarakstarindkopa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cstheme="minorHAnsi"/>
              </w:rPr>
            </w:pPr>
            <w:r w:rsidRPr="00C178C0">
              <w:rPr>
                <w:rFonts w:cstheme="minorHAnsi"/>
                <w:bCs/>
                <w:shd w:val="clear" w:color="auto" w:fill="FFFFFF"/>
              </w:rPr>
              <w:t>Veido lomu, skatuvisku tēlu un priekšnesuma saturu, mērķtiecīgi izmantojot savu ķermeni, runu un iztēli. Analizē un izvērtē sava un citu veikuma atbilstību mērķim.</w:t>
            </w:r>
          </w:p>
          <w:p w:rsidR="00C0098A" w:rsidRDefault="00C178C0" w:rsidP="00C178C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C00000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C00000"/>
                <w:sz w:val="18"/>
                <w:szCs w:val="18"/>
                <w:shd w:val="clear" w:color="auto" w:fill="FFFFFF"/>
              </w:rPr>
              <w:t>Divi f</w:t>
            </w:r>
            <w:r w:rsidR="00C0098A" w:rsidRPr="00847B5B">
              <w:rPr>
                <w:rFonts w:ascii="Arial" w:hAnsi="Arial" w:cs="Arial"/>
                <w:b/>
                <w:bCs/>
                <w:color w:val="C00000"/>
                <w:sz w:val="18"/>
                <w:szCs w:val="18"/>
                <w:shd w:val="clear" w:color="auto" w:fill="FFFFFF"/>
              </w:rPr>
              <w:t>ormatīvie vērtējumi (</w:t>
            </w:r>
            <w:r>
              <w:rPr>
                <w:rFonts w:ascii="Arial" w:hAnsi="Arial" w:cs="Arial"/>
                <w:b/>
                <w:bCs/>
                <w:color w:val="C00000"/>
                <w:sz w:val="18"/>
                <w:szCs w:val="18"/>
                <w:shd w:val="clear" w:color="auto" w:fill="FFFFFF"/>
              </w:rPr>
              <w:t>materiālu apgūstot pakāpeniski, pa ainām</w:t>
            </w:r>
            <w:r w:rsidR="00C0098A" w:rsidRPr="00847B5B">
              <w:rPr>
                <w:rFonts w:ascii="Arial" w:hAnsi="Arial" w:cs="Arial"/>
                <w:b/>
                <w:bCs/>
                <w:color w:val="C00000"/>
                <w:sz w:val="18"/>
                <w:szCs w:val="18"/>
                <w:shd w:val="clear" w:color="auto" w:fill="FFFFFF"/>
              </w:rPr>
              <w:t>)</w:t>
            </w:r>
          </w:p>
          <w:p w:rsidR="00C178C0" w:rsidRPr="00C178C0" w:rsidRDefault="00C178C0" w:rsidP="00C178C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C00000"/>
                <w:sz w:val="18"/>
                <w:szCs w:val="18"/>
                <w:shd w:val="clear" w:color="auto" w:fill="FFFFFF"/>
              </w:rPr>
            </w:pPr>
          </w:p>
          <w:p w:rsidR="00C22270" w:rsidRPr="00F42AC8" w:rsidRDefault="00C22270" w:rsidP="00C22270">
            <w:pPr>
              <w:pStyle w:val="Sarakstarindkopa"/>
              <w:numPr>
                <w:ilvl w:val="0"/>
                <w:numId w:val="7"/>
              </w:numPr>
              <w:spacing w:after="0" w:line="240" w:lineRule="auto"/>
              <w:jc w:val="both"/>
            </w:pPr>
            <w:r w:rsidRPr="00F42AC8">
              <w:t xml:space="preserve">Pilnveido un apgūst mizanscēnas, to pārejas </w:t>
            </w:r>
          </w:p>
          <w:p w:rsidR="00C22270" w:rsidRDefault="00C22270" w:rsidP="00C22270">
            <w:pPr>
              <w:pStyle w:val="Sarakstarindkopa"/>
              <w:numPr>
                <w:ilvl w:val="0"/>
                <w:numId w:val="7"/>
              </w:numPr>
              <w:spacing w:after="0" w:line="240" w:lineRule="auto"/>
              <w:jc w:val="both"/>
            </w:pPr>
            <w:r w:rsidRPr="00F42AC8">
              <w:t>Rada un iestudē horeogrāfisko materiālu.</w:t>
            </w:r>
          </w:p>
          <w:p w:rsidR="00C22270" w:rsidRPr="00F42AC8" w:rsidRDefault="00C22270" w:rsidP="00C22270">
            <w:pPr>
              <w:pStyle w:val="Sarakstarindkopa"/>
              <w:numPr>
                <w:ilvl w:val="0"/>
                <w:numId w:val="7"/>
              </w:numPr>
              <w:spacing w:after="0" w:line="240" w:lineRule="auto"/>
              <w:jc w:val="both"/>
            </w:pPr>
            <w:r>
              <w:t>Iekļauj izrādē mūzikas stundās apgūtās dziesmas un instrumentālos skaņdarbu fragmentus</w:t>
            </w:r>
            <w:r w:rsidRPr="00F42AC8">
              <w:t xml:space="preserve"> </w:t>
            </w:r>
          </w:p>
          <w:p w:rsidR="00C0098A" w:rsidRDefault="00C22270" w:rsidP="00C22270">
            <w:pPr>
              <w:pStyle w:val="Sarakstarindkopa"/>
              <w:numPr>
                <w:ilvl w:val="0"/>
                <w:numId w:val="7"/>
              </w:numPr>
              <w:spacing w:after="0" w:line="240" w:lineRule="auto"/>
              <w:jc w:val="both"/>
            </w:pPr>
            <w:r w:rsidRPr="00F42AC8">
              <w:t>Organizē un apgūst ainu</w:t>
            </w:r>
            <w:r>
              <w:t>, projekciju</w:t>
            </w:r>
            <w:r w:rsidRPr="00F42AC8">
              <w:t xml:space="preserve"> maiņas, dekorāciju pārbūves</w:t>
            </w:r>
          </w:p>
        </w:tc>
        <w:tc>
          <w:tcPr>
            <w:tcW w:w="5378" w:type="dxa"/>
            <w:gridSpan w:val="2"/>
          </w:tcPr>
          <w:p w:rsidR="00C0098A" w:rsidRPr="009940C8" w:rsidRDefault="00C0098A" w:rsidP="00E5032F">
            <w:pPr>
              <w:ind w:right="304"/>
              <w:rPr>
                <w:b/>
              </w:rPr>
            </w:pPr>
            <w:r w:rsidRPr="009940C8">
              <w:rPr>
                <w:b/>
              </w:rPr>
              <w:t>6.S.R. Prot izvērtēt , kā ir apgūts temats “Teātris un mūzikls”, aizpildot testu.</w:t>
            </w:r>
          </w:p>
          <w:p w:rsidR="00C0098A" w:rsidRDefault="00C0098A" w:rsidP="002D4AA9"/>
          <w:p w:rsidR="00C0098A" w:rsidRDefault="00D923A1" w:rsidP="002D4AA9">
            <w:hyperlink r:id="rId19" w:history="1">
              <w:r w:rsidR="00C0098A" w:rsidRPr="008E5D1D">
                <w:rPr>
                  <w:rStyle w:val="Hipersaite"/>
                </w:rPr>
                <w:t>https://maconis.zvaigzne.lv/qr/3457</w:t>
              </w:r>
            </w:hyperlink>
          </w:p>
          <w:p w:rsidR="00C0098A" w:rsidRPr="00C178C0" w:rsidRDefault="00C0098A" w:rsidP="002D4AA9">
            <w:pPr>
              <w:rPr>
                <w:b/>
              </w:rPr>
            </w:pPr>
            <w:r w:rsidRPr="00C178C0">
              <w:rPr>
                <w:b/>
                <w:color w:val="C00000"/>
              </w:rPr>
              <w:t>Formatīvais vērtējums</w:t>
            </w:r>
          </w:p>
        </w:tc>
      </w:tr>
      <w:tr w:rsidR="00C0098A" w:rsidRPr="006D1E43" w:rsidTr="00E5032F">
        <w:tblPrEx>
          <w:jc w:val="left"/>
        </w:tblPrEx>
        <w:trPr>
          <w:trHeight w:val="2520"/>
        </w:trPr>
        <w:tc>
          <w:tcPr>
            <w:tcW w:w="6241" w:type="dxa"/>
            <w:gridSpan w:val="2"/>
            <w:vMerge/>
          </w:tcPr>
          <w:p w:rsidR="00C0098A" w:rsidRDefault="00C0098A" w:rsidP="002D4AA9">
            <w:pPr>
              <w:rPr>
                <w:b/>
              </w:rPr>
            </w:pPr>
          </w:p>
        </w:tc>
        <w:tc>
          <w:tcPr>
            <w:tcW w:w="5378" w:type="dxa"/>
            <w:gridSpan w:val="2"/>
          </w:tcPr>
          <w:p w:rsidR="00C0098A" w:rsidRDefault="00C0098A" w:rsidP="00E5032F">
            <w:pPr>
              <w:ind w:right="446"/>
              <w:rPr>
                <w:b/>
              </w:rPr>
            </w:pPr>
            <w:r>
              <w:rPr>
                <w:b/>
              </w:rPr>
              <w:t>7.SR- Uzvedumu parādīt publikai, uzklausīt skatītāju viedokli, analizēt veiksmes un neveiksmes.</w:t>
            </w:r>
          </w:p>
          <w:p w:rsidR="00C0098A" w:rsidRDefault="00C0098A" w:rsidP="002D4AA9">
            <w:pPr>
              <w:rPr>
                <w:b/>
              </w:rPr>
            </w:pPr>
            <w:r>
              <w:rPr>
                <w:b/>
              </w:rPr>
              <w:t>Uzdevumi:</w:t>
            </w:r>
          </w:p>
          <w:p w:rsidR="00C0098A" w:rsidRDefault="00C0098A" w:rsidP="00E5032F">
            <w:pPr>
              <w:pStyle w:val="Sarakstarindkopa"/>
              <w:numPr>
                <w:ilvl w:val="0"/>
                <w:numId w:val="15"/>
              </w:numPr>
              <w:ind w:right="438"/>
            </w:pPr>
            <w:r w:rsidRPr="00C0098A">
              <w:t>Nospēlēt ģenerālmēģinājumā un analizēt veiksmes un neveiksmes</w:t>
            </w:r>
          </w:p>
          <w:p w:rsidR="00C0098A" w:rsidRDefault="00C0098A" w:rsidP="00C0098A">
            <w:pPr>
              <w:pStyle w:val="Sarakstarindkopa"/>
              <w:numPr>
                <w:ilvl w:val="0"/>
                <w:numId w:val="15"/>
              </w:numPr>
            </w:pPr>
            <w:r>
              <w:t>Nospēlēt uzvedumu publikai</w:t>
            </w:r>
          </w:p>
          <w:p w:rsidR="00C0098A" w:rsidRPr="00C0098A" w:rsidRDefault="00C0098A" w:rsidP="00C0098A">
            <w:pPr>
              <w:pStyle w:val="Sarakstarindkopa"/>
              <w:numPr>
                <w:ilvl w:val="0"/>
                <w:numId w:val="15"/>
              </w:numPr>
            </w:pPr>
            <w:r>
              <w:t>Pārrunāt ar skatītājiem, paust savu viedokli.</w:t>
            </w:r>
          </w:p>
        </w:tc>
      </w:tr>
      <w:tr w:rsidR="009940C8" w:rsidRPr="006D1E43" w:rsidTr="00E5032F">
        <w:tblPrEx>
          <w:jc w:val="left"/>
        </w:tblPrEx>
        <w:trPr>
          <w:trHeight w:val="4967"/>
        </w:trPr>
        <w:tc>
          <w:tcPr>
            <w:tcW w:w="6241" w:type="dxa"/>
            <w:gridSpan w:val="2"/>
          </w:tcPr>
          <w:p w:rsidR="009940C8" w:rsidRPr="00B41C7E" w:rsidRDefault="00B41C7E" w:rsidP="00B41C7E">
            <w:pPr>
              <w:ind w:left="360"/>
              <w:rPr>
                <w:b/>
              </w:rPr>
            </w:pPr>
            <w:r>
              <w:rPr>
                <w:b/>
              </w:rPr>
              <w:lastRenderedPageBreak/>
              <w:t>7.</w:t>
            </w:r>
            <w:r w:rsidR="009940C8" w:rsidRPr="00B41C7E">
              <w:rPr>
                <w:b/>
              </w:rPr>
              <w:t>SR: Uzvedums parādīts publikai, uzklausīts skatītāju viedoklis, veikts savstarpējs un individuāls domu, atziņu un pārdzīvojumu izvērtējums.</w:t>
            </w:r>
          </w:p>
          <w:p w:rsidR="009940C8" w:rsidRPr="00847B5B" w:rsidRDefault="009940C8" w:rsidP="00847B5B">
            <w:pPr>
              <w:pStyle w:val="Sarakstarindkopa"/>
              <w:ind w:left="318"/>
              <w:rPr>
                <w:b/>
              </w:rPr>
            </w:pPr>
            <w:r w:rsidRPr="00847B5B">
              <w:rPr>
                <w:b/>
              </w:rPr>
              <w:t>Uzdevumi:</w:t>
            </w:r>
          </w:p>
          <w:p w:rsidR="009940C8" w:rsidRPr="00F42AC8" w:rsidRDefault="009940C8" w:rsidP="007044BA">
            <w:pPr>
              <w:pStyle w:val="Sarakstarindkopa"/>
              <w:numPr>
                <w:ilvl w:val="0"/>
                <w:numId w:val="9"/>
              </w:numPr>
              <w:spacing w:after="0" w:line="240" w:lineRule="auto"/>
              <w:jc w:val="both"/>
            </w:pPr>
            <w:r w:rsidRPr="00F42AC8">
              <w:t>Piedalās ģenerālmēģinājumā, kurā visas darbības notiek pilnā apmērā (aktieru darbošanās kostīmos un ar rekvizītiem, muzikālais noformējums, skatuviskās vides iekārtojums plānotajā scenogrāfijā, gaismas, skaņu efekti).</w:t>
            </w:r>
          </w:p>
          <w:p w:rsidR="009940C8" w:rsidRPr="00F42AC8" w:rsidRDefault="009940C8" w:rsidP="007044BA">
            <w:pPr>
              <w:pStyle w:val="Sarakstarindkopa"/>
              <w:numPr>
                <w:ilvl w:val="0"/>
                <w:numId w:val="9"/>
              </w:numPr>
              <w:spacing w:after="0" w:line="240" w:lineRule="auto"/>
              <w:jc w:val="both"/>
            </w:pPr>
            <w:r w:rsidRPr="00F42AC8">
              <w:t>Analizē savu sniegumu ģenerālmēģinājumā un iesaka cits citam, kā to uzlabot.</w:t>
            </w:r>
          </w:p>
          <w:p w:rsidR="009940C8" w:rsidRPr="00F42AC8" w:rsidRDefault="009940C8" w:rsidP="007044BA">
            <w:pPr>
              <w:pStyle w:val="Sarakstarindkopa"/>
              <w:numPr>
                <w:ilvl w:val="0"/>
                <w:numId w:val="9"/>
              </w:numPr>
              <w:spacing w:after="0" w:line="240" w:lineRule="auto"/>
              <w:jc w:val="both"/>
            </w:pPr>
            <w:r w:rsidRPr="00F42AC8">
              <w:t xml:space="preserve"> Izspēlē iestudējumu publikai. </w:t>
            </w:r>
          </w:p>
          <w:p w:rsidR="00E5032F" w:rsidRDefault="009940C8" w:rsidP="007044BA">
            <w:pPr>
              <w:pStyle w:val="Sarakstarindkopa"/>
              <w:numPr>
                <w:ilvl w:val="0"/>
                <w:numId w:val="9"/>
              </w:numPr>
              <w:spacing w:after="0" w:line="240" w:lineRule="auto"/>
              <w:jc w:val="both"/>
            </w:pPr>
            <w:r w:rsidRPr="00F42AC8">
              <w:t xml:space="preserve"> Pārrunā ar skatītājiem iestudējuma iespaidus – uzklausa skatītāju viedokli, aizstāv savu ieceri. </w:t>
            </w:r>
          </w:p>
          <w:p w:rsidR="009940C8" w:rsidRPr="00F42AC8" w:rsidRDefault="009940C8" w:rsidP="007044BA">
            <w:pPr>
              <w:pStyle w:val="Sarakstarindkopa"/>
              <w:numPr>
                <w:ilvl w:val="0"/>
                <w:numId w:val="9"/>
              </w:numPr>
              <w:spacing w:after="0" w:line="240" w:lineRule="auto"/>
              <w:jc w:val="both"/>
            </w:pPr>
            <w:r w:rsidRPr="00F42AC8">
              <w:t>Reflektē par savu attieksmes maiņu vai dziļāku izpratni par iestudējumā ietverto tēmu.</w:t>
            </w:r>
          </w:p>
          <w:p w:rsidR="009940C8" w:rsidRDefault="00E5032F" w:rsidP="00962F5E">
            <w:pPr>
              <w:pStyle w:val="Sarakstarindkopa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>2.summatīvais vērtējums</w:t>
            </w:r>
            <w:r w:rsidR="009940C8" w:rsidRPr="00847B5B">
              <w:rPr>
                <w:b/>
                <w:color w:val="C00000"/>
              </w:rPr>
              <w:t>.</w:t>
            </w:r>
          </w:p>
          <w:p w:rsidR="006631DC" w:rsidRPr="00E5032F" w:rsidRDefault="006631DC" w:rsidP="00962F5E">
            <w:pPr>
              <w:pStyle w:val="Sarakstarindkopa"/>
              <w:rPr>
                <w:b/>
                <w:color w:val="00B050"/>
              </w:rPr>
            </w:pPr>
            <w:r w:rsidRPr="00E5032F">
              <w:rPr>
                <w:b/>
                <w:color w:val="00B050"/>
              </w:rPr>
              <w:t>Kopā: starpdisciplināram projektam</w:t>
            </w:r>
            <w:r w:rsidR="00E5032F">
              <w:rPr>
                <w:b/>
                <w:color w:val="00B050"/>
              </w:rPr>
              <w:t xml:space="preserve"> </w:t>
            </w:r>
            <w:r w:rsidRPr="00E5032F">
              <w:rPr>
                <w:b/>
                <w:color w:val="00B050"/>
              </w:rPr>
              <w:t>- 35 stundas</w:t>
            </w:r>
          </w:p>
          <w:p w:rsidR="006631DC" w:rsidRPr="00962F5E" w:rsidRDefault="006631DC" w:rsidP="00962F5E">
            <w:pPr>
              <w:pStyle w:val="Sarakstarindkopa"/>
              <w:rPr>
                <w:b/>
              </w:rPr>
            </w:pPr>
          </w:p>
        </w:tc>
        <w:tc>
          <w:tcPr>
            <w:tcW w:w="5378" w:type="dxa"/>
            <w:gridSpan w:val="2"/>
          </w:tcPr>
          <w:p w:rsidR="009940C8" w:rsidRPr="00E5032F" w:rsidRDefault="006631DC" w:rsidP="002D4AA9">
            <w:pPr>
              <w:rPr>
                <w:b/>
                <w:color w:val="C00000"/>
              </w:rPr>
            </w:pPr>
            <w:r w:rsidRPr="00E5032F">
              <w:rPr>
                <w:b/>
                <w:color w:val="C00000"/>
              </w:rPr>
              <w:t>Summatīvais vērtējums.</w:t>
            </w:r>
          </w:p>
          <w:p w:rsidR="006631DC" w:rsidRPr="00E5032F" w:rsidRDefault="006631DC" w:rsidP="002D4AA9">
            <w:pPr>
              <w:rPr>
                <w:b/>
              </w:rPr>
            </w:pPr>
            <w:r w:rsidRPr="00E5032F">
              <w:rPr>
                <w:b/>
                <w:color w:val="00B050"/>
              </w:rPr>
              <w:t>Kopā: starpdisciplināram projektam – 12</w:t>
            </w:r>
            <w:r w:rsidR="00E5032F" w:rsidRPr="00E5032F">
              <w:rPr>
                <w:b/>
                <w:color w:val="00B050"/>
              </w:rPr>
              <w:t xml:space="preserve"> </w:t>
            </w:r>
            <w:r w:rsidRPr="00E5032F">
              <w:rPr>
                <w:b/>
                <w:color w:val="00B050"/>
              </w:rPr>
              <w:t>stundas mūzika +solfedžo</w:t>
            </w:r>
          </w:p>
        </w:tc>
      </w:tr>
    </w:tbl>
    <w:p w:rsidR="00CC6DE7" w:rsidRDefault="00CC6DE7" w:rsidP="00CC6DE7">
      <w:pPr>
        <w:rPr>
          <w:rFonts w:ascii="Arial" w:hAnsi="Arial" w:cs="Arial"/>
          <w:color w:val="FF0000"/>
          <w:shd w:val="clear" w:color="auto" w:fill="FFFFFF"/>
        </w:rPr>
      </w:pPr>
    </w:p>
    <w:sectPr w:rsidR="00CC6DE7" w:rsidSect="00CC6DE7">
      <w:footerReference w:type="default" r:id="rId20"/>
      <w:pgSz w:w="11906" w:h="16838"/>
      <w:pgMar w:top="1440" w:right="1416" w:bottom="567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23A1" w:rsidRDefault="00D923A1" w:rsidP="00D122F0">
      <w:pPr>
        <w:spacing w:after="0" w:line="240" w:lineRule="auto"/>
      </w:pPr>
      <w:r>
        <w:separator/>
      </w:r>
    </w:p>
  </w:endnote>
  <w:endnote w:type="continuationSeparator" w:id="0">
    <w:p w:rsidR="00D923A1" w:rsidRDefault="00D923A1" w:rsidP="00D122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37186065"/>
      <w:docPartObj>
        <w:docPartGallery w:val="Page Numbers (Bottom of Page)"/>
        <w:docPartUnique/>
      </w:docPartObj>
    </w:sdtPr>
    <w:sdtEndPr/>
    <w:sdtContent>
      <w:p w:rsidR="00D122F0" w:rsidRDefault="00D122F0">
        <w:pPr>
          <w:pStyle w:val="Kjen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425BA">
          <w:rPr>
            <w:noProof/>
          </w:rPr>
          <w:t>1</w:t>
        </w:r>
        <w:r>
          <w:fldChar w:fldCharType="end"/>
        </w:r>
      </w:p>
    </w:sdtContent>
  </w:sdt>
  <w:p w:rsidR="00D122F0" w:rsidRDefault="00D122F0">
    <w:pPr>
      <w:pStyle w:val="Kjen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23A1" w:rsidRDefault="00D923A1" w:rsidP="00D122F0">
      <w:pPr>
        <w:spacing w:after="0" w:line="240" w:lineRule="auto"/>
      </w:pPr>
      <w:r>
        <w:separator/>
      </w:r>
    </w:p>
  </w:footnote>
  <w:footnote w:type="continuationSeparator" w:id="0">
    <w:p w:rsidR="00D923A1" w:rsidRDefault="00D923A1" w:rsidP="00D122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C7D56"/>
    <w:multiLevelType w:val="hybridMultilevel"/>
    <w:tmpl w:val="AB50A278"/>
    <w:lvl w:ilvl="0" w:tplc="08E0D3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90136E"/>
    <w:multiLevelType w:val="hybridMultilevel"/>
    <w:tmpl w:val="E01063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7A10C4"/>
    <w:multiLevelType w:val="hybridMultilevel"/>
    <w:tmpl w:val="8A9890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97697E"/>
    <w:multiLevelType w:val="hybridMultilevel"/>
    <w:tmpl w:val="73D8A9C4"/>
    <w:lvl w:ilvl="0" w:tplc="3A7AC4BE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b/>
        <w:color w:val="C00000"/>
        <w:sz w:val="18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A61E08"/>
    <w:multiLevelType w:val="hybridMultilevel"/>
    <w:tmpl w:val="0896CAEE"/>
    <w:lvl w:ilvl="0" w:tplc="ABAC9AFA">
      <w:start w:val="1"/>
      <w:numFmt w:val="decimal"/>
      <w:lvlText w:val="%1."/>
      <w:lvlJc w:val="left"/>
      <w:pPr>
        <w:ind w:left="5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75" w:hanging="360"/>
      </w:pPr>
    </w:lvl>
    <w:lvl w:ilvl="2" w:tplc="0409001B" w:tentative="1">
      <w:start w:val="1"/>
      <w:numFmt w:val="lowerRoman"/>
      <w:lvlText w:val="%3."/>
      <w:lvlJc w:val="right"/>
      <w:pPr>
        <w:ind w:left="1995" w:hanging="180"/>
      </w:pPr>
    </w:lvl>
    <w:lvl w:ilvl="3" w:tplc="0409000F" w:tentative="1">
      <w:start w:val="1"/>
      <w:numFmt w:val="decimal"/>
      <w:lvlText w:val="%4."/>
      <w:lvlJc w:val="left"/>
      <w:pPr>
        <w:ind w:left="2715" w:hanging="360"/>
      </w:pPr>
    </w:lvl>
    <w:lvl w:ilvl="4" w:tplc="04090019" w:tentative="1">
      <w:start w:val="1"/>
      <w:numFmt w:val="lowerLetter"/>
      <w:lvlText w:val="%5."/>
      <w:lvlJc w:val="left"/>
      <w:pPr>
        <w:ind w:left="3435" w:hanging="360"/>
      </w:pPr>
    </w:lvl>
    <w:lvl w:ilvl="5" w:tplc="0409001B" w:tentative="1">
      <w:start w:val="1"/>
      <w:numFmt w:val="lowerRoman"/>
      <w:lvlText w:val="%6."/>
      <w:lvlJc w:val="right"/>
      <w:pPr>
        <w:ind w:left="4155" w:hanging="180"/>
      </w:pPr>
    </w:lvl>
    <w:lvl w:ilvl="6" w:tplc="0409000F" w:tentative="1">
      <w:start w:val="1"/>
      <w:numFmt w:val="decimal"/>
      <w:lvlText w:val="%7."/>
      <w:lvlJc w:val="left"/>
      <w:pPr>
        <w:ind w:left="4875" w:hanging="360"/>
      </w:pPr>
    </w:lvl>
    <w:lvl w:ilvl="7" w:tplc="04090019" w:tentative="1">
      <w:start w:val="1"/>
      <w:numFmt w:val="lowerLetter"/>
      <w:lvlText w:val="%8."/>
      <w:lvlJc w:val="left"/>
      <w:pPr>
        <w:ind w:left="5595" w:hanging="360"/>
      </w:pPr>
    </w:lvl>
    <w:lvl w:ilvl="8" w:tplc="04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5">
    <w:nsid w:val="1F2B648E"/>
    <w:multiLevelType w:val="hybridMultilevel"/>
    <w:tmpl w:val="61080D14"/>
    <w:lvl w:ilvl="0" w:tplc="36803712">
      <w:start w:val="1"/>
      <w:numFmt w:val="decimal"/>
      <w:lvlText w:val="%1."/>
      <w:lvlJc w:val="left"/>
      <w:pPr>
        <w:ind w:left="408" w:hanging="360"/>
      </w:pPr>
      <w:rPr>
        <w:rFonts w:hint="default"/>
        <w:b/>
      </w:rPr>
    </w:lvl>
    <w:lvl w:ilvl="1" w:tplc="04260019" w:tentative="1">
      <w:start w:val="1"/>
      <w:numFmt w:val="lowerLetter"/>
      <w:lvlText w:val="%2."/>
      <w:lvlJc w:val="left"/>
      <w:pPr>
        <w:ind w:left="1128" w:hanging="360"/>
      </w:pPr>
    </w:lvl>
    <w:lvl w:ilvl="2" w:tplc="0426001B" w:tentative="1">
      <w:start w:val="1"/>
      <w:numFmt w:val="lowerRoman"/>
      <w:lvlText w:val="%3."/>
      <w:lvlJc w:val="right"/>
      <w:pPr>
        <w:ind w:left="1848" w:hanging="180"/>
      </w:pPr>
    </w:lvl>
    <w:lvl w:ilvl="3" w:tplc="0426000F" w:tentative="1">
      <w:start w:val="1"/>
      <w:numFmt w:val="decimal"/>
      <w:lvlText w:val="%4."/>
      <w:lvlJc w:val="left"/>
      <w:pPr>
        <w:ind w:left="2568" w:hanging="360"/>
      </w:pPr>
    </w:lvl>
    <w:lvl w:ilvl="4" w:tplc="04260019" w:tentative="1">
      <w:start w:val="1"/>
      <w:numFmt w:val="lowerLetter"/>
      <w:lvlText w:val="%5."/>
      <w:lvlJc w:val="left"/>
      <w:pPr>
        <w:ind w:left="3288" w:hanging="360"/>
      </w:pPr>
    </w:lvl>
    <w:lvl w:ilvl="5" w:tplc="0426001B" w:tentative="1">
      <w:start w:val="1"/>
      <w:numFmt w:val="lowerRoman"/>
      <w:lvlText w:val="%6."/>
      <w:lvlJc w:val="right"/>
      <w:pPr>
        <w:ind w:left="4008" w:hanging="180"/>
      </w:pPr>
    </w:lvl>
    <w:lvl w:ilvl="6" w:tplc="0426000F" w:tentative="1">
      <w:start w:val="1"/>
      <w:numFmt w:val="decimal"/>
      <w:lvlText w:val="%7."/>
      <w:lvlJc w:val="left"/>
      <w:pPr>
        <w:ind w:left="4728" w:hanging="360"/>
      </w:pPr>
    </w:lvl>
    <w:lvl w:ilvl="7" w:tplc="04260019" w:tentative="1">
      <w:start w:val="1"/>
      <w:numFmt w:val="lowerLetter"/>
      <w:lvlText w:val="%8."/>
      <w:lvlJc w:val="left"/>
      <w:pPr>
        <w:ind w:left="5448" w:hanging="360"/>
      </w:pPr>
    </w:lvl>
    <w:lvl w:ilvl="8" w:tplc="0426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6">
    <w:nsid w:val="2A1D634B"/>
    <w:multiLevelType w:val="hybridMultilevel"/>
    <w:tmpl w:val="2242C034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B51FDD"/>
    <w:multiLevelType w:val="hybridMultilevel"/>
    <w:tmpl w:val="F522BCA6"/>
    <w:lvl w:ilvl="0" w:tplc="3092B332">
      <w:start w:val="1"/>
      <w:numFmt w:val="decimal"/>
      <w:lvlText w:val="%1."/>
      <w:lvlJc w:val="left"/>
      <w:pPr>
        <w:ind w:left="9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35" w:hanging="360"/>
      </w:pPr>
    </w:lvl>
    <w:lvl w:ilvl="2" w:tplc="0409001B" w:tentative="1">
      <w:start w:val="1"/>
      <w:numFmt w:val="lowerRoman"/>
      <w:lvlText w:val="%3."/>
      <w:lvlJc w:val="right"/>
      <w:pPr>
        <w:ind w:left="2355" w:hanging="180"/>
      </w:pPr>
    </w:lvl>
    <w:lvl w:ilvl="3" w:tplc="0409000F" w:tentative="1">
      <w:start w:val="1"/>
      <w:numFmt w:val="decimal"/>
      <w:lvlText w:val="%4."/>
      <w:lvlJc w:val="left"/>
      <w:pPr>
        <w:ind w:left="3075" w:hanging="360"/>
      </w:pPr>
    </w:lvl>
    <w:lvl w:ilvl="4" w:tplc="04090019" w:tentative="1">
      <w:start w:val="1"/>
      <w:numFmt w:val="lowerLetter"/>
      <w:lvlText w:val="%5."/>
      <w:lvlJc w:val="left"/>
      <w:pPr>
        <w:ind w:left="3795" w:hanging="360"/>
      </w:pPr>
    </w:lvl>
    <w:lvl w:ilvl="5" w:tplc="0409001B" w:tentative="1">
      <w:start w:val="1"/>
      <w:numFmt w:val="lowerRoman"/>
      <w:lvlText w:val="%6."/>
      <w:lvlJc w:val="right"/>
      <w:pPr>
        <w:ind w:left="4515" w:hanging="180"/>
      </w:pPr>
    </w:lvl>
    <w:lvl w:ilvl="6" w:tplc="0409000F" w:tentative="1">
      <w:start w:val="1"/>
      <w:numFmt w:val="decimal"/>
      <w:lvlText w:val="%7."/>
      <w:lvlJc w:val="left"/>
      <w:pPr>
        <w:ind w:left="5235" w:hanging="360"/>
      </w:pPr>
    </w:lvl>
    <w:lvl w:ilvl="7" w:tplc="04090019" w:tentative="1">
      <w:start w:val="1"/>
      <w:numFmt w:val="lowerLetter"/>
      <w:lvlText w:val="%8."/>
      <w:lvlJc w:val="left"/>
      <w:pPr>
        <w:ind w:left="5955" w:hanging="360"/>
      </w:pPr>
    </w:lvl>
    <w:lvl w:ilvl="8" w:tplc="040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8">
    <w:nsid w:val="40041804"/>
    <w:multiLevelType w:val="hybridMultilevel"/>
    <w:tmpl w:val="88ACBD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646CC0"/>
    <w:multiLevelType w:val="hybridMultilevel"/>
    <w:tmpl w:val="160AC184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F750F3C"/>
    <w:multiLevelType w:val="hybridMultilevel"/>
    <w:tmpl w:val="235CC14C"/>
    <w:lvl w:ilvl="0" w:tplc="0046C1C2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28C5F45"/>
    <w:multiLevelType w:val="hybridMultilevel"/>
    <w:tmpl w:val="794263BC"/>
    <w:lvl w:ilvl="0" w:tplc="B922C2A8">
      <w:start w:val="1"/>
      <w:numFmt w:val="decimal"/>
      <w:lvlText w:val="%1."/>
      <w:lvlJc w:val="left"/>
      <w:pPr>
        <w:ind w:left="752" w:hanging="360"/>
      </w:pPr>
      <w:rPr>
        <w:rFonts w:hint="default"/>
        <w:color w:val="auto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8AA17AE"/>
    <w:multiLevelType w:val="hybridMultilevel"/>
    <w:tmpl w:val="347CD97C"/>
    <w:lvl w:ilvl="0" w:tplc="6240A234">
      <w:start w:val="2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77E73434"/>
    <w:multiLevelType w:val="hybridMultilevel"/>
    <w:tmpl w:val="2242C034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C9E195D"/>
    <w:multiLevelType w:val="hybridMultilevel"/>
    <w:tmpl w:val="294E0C24"/>
    <w:lvl w:ilvl="0" w:tplc="FE0EF6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EF0210D"/>
    <w:multiLevelType w:val="hybridMultilevel"/>
    <w:tmpl w:val="5B2E8CB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4"/>
  </w:num>
  <w:num w:numId="3">
    <w:abstractNumId w:val="9"/>
  </w:num>
  <w:num w:numId="4">
    <w:abstractNumId w:val="12"/>
  </w:num>
  <w:num w:numId="5">
    <w:abstractNumId w:val="15"/>
  </w:num>
  <w:num w:numId="6">
    <w:abstractNumId w:val="11"/>
  </w:num>
  <w:num w:numId="7">
    <w:abstractNumId w:val="13"/>
  </w:num>
  <w:num w:numId="8">
    <w:abstractNumId w:val="5"/>
  </w:num>
  <w:num w:numId="9">
    <w:abstractNumId w:val="0"/>
  </w:num>
  <w:num w:numId="10">
    <w:abstractNumId w:val="3"/>
  </w:num>
  <w:num w:numId="11">
    <w:abstractNumId w:val="1"/>
  </w:num>
  <w:num w:numId="12">
    <w:abstractNumId w:val="4"/>
  </w:num>
  <w:num w:numId="13">
    <w:abstractNumId w:val="7"/>
  </w:num>
  <w:num w:numId="14">
    <w:abstractNumId w:val="8"/>
  </w:num>
  <w:num w:numId="15">
    <w:abstractNumId w:val="2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6DE7"/>
    <w:rsid w:val="000425BA"/>
    <w:rsid w:val="00130E11"/>
    <w:rsid w:val="00132A39"/>
    <w:rsid w:val="0014227F"/>
    <w:rsid w:val="00156C57"/>
    <w:rsid w:val="001E29BE"/>
    <w:rsid w:val="001F3444"/>
    <w:rsid w:val="001F36E0"/>
    <w:rsid w:val="0031439E"/>
    <w:rsid w:val="004764A9"/>
    <w:rsid w:val="004C4788"/>
    <w:rsid w:val="005E1D8A"/>
    <w:rsid w:val="005E2E56"/>
    <w:rsid w:val="00661205"/>
    <w:rsid w:val="006631DC"/>
    <w:rsid w:val="006C7530"/>
    <w:rsid w:val="006D54F5"/>
    <w:rsid w:val="007044BA"/>
    <w:rsid w:val="00787504"/>
    <w:rsid w:val="007C4B2A"/>
    <w:rsid w:val="007F44A0"/>
    <w:rsid w:val="00812839"/>
    <w:rsid w:val="00814441"/>
    <w:rsid w:val="00847B5B"/>
    <w:rsid w:val="00853371"/>
    <w:rsid w:val="008A33EF"/>
    <w:rsid w:val="00962F5E"/>
    <w:rsid w:val="009940C8"/>
    <w:rsid w:val="009D7E5A"/>
    <w:rsid w:val="00A76B07"/>
    <w:rsid w:val="00AC5CB4"/>
    <w:rsid w:val="00B41C7E"/>
    <w:rsid w:val="00B52D51"/>
    <w:rsid w:val="00B55781"/>
    <w:rsid w:val="00C0098A"/>
    <w:rsid w:val="00C178C0"/>
    <w:rsid w:val="00C22270"/>
    <w:rsid w:val="00CB566E"/>
    <w:rsid w:val="00CC6DE7"/>
    <w:rsid w:val="00CD0238"/>
    <w:rsid w:val="00D122F0"/>
    <w:rsid w:val="00D923A1"/>
    <w:rsid w:val="00E160F2"/>
    <w:rsid w:val="00E2311D"/>
    <w:rsid w:val="00E5032F"/>
    <w:rsid w:val="00E81A2E"/>
    <w:rsid w:val="00E96913"/>
    <w:rsid w:val="00F0528F"/>
    <w:rsid w:val="00F42AC8"/>
    <w:rsid w:val="00FD2CA6"/>
    <w:rsid w:val="00FF5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qFormat/>
    <w:rsid w:val="00CC6DE7"/>
    <w:pPr>
      <w:spacing w:after="200" w:line="276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59"/>
    <w:rsid w:val="00CC6D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saite">
    <w:name w:val="Hyperlink"/>
    <w:basedOn w:val="Noklusjumarindkopasfonts"/>
    <w:uiPriority w:val="99"/>
    <w:unhideWhenUsed/>
    <w:rsid w:val="00CC6DE7"/>
    <w:rPr>
      <w:color w:val="0563C1" w:themeColor="hyperlink"/>
      <w:u w:val="single"/>
    </w:rPr>
  </w:style>
  <w:style w:type="paragraph" w:styleId="Sarakstarindkopa">
    <w:name w:val="List Paragraph"/>
    <w:basedOn w:val="Parasts"/>
    <w:uiPriority w:val="34"/>
    <w:qFormat/>
    <w:rsid w:val="00CC6DE7"/>
    <w:pPr>
      <w:ind w:left="720"/>
      <w:contextualSpacing/>
    </w:pPr>
  </w:style>
  <w:style w:type="paragraph" w:styleId="Paraststmeklis">
    <w:name w:val="Normal (Web)"/>
    <w:basedOn w:val="Parasts"/>
    <w:uiPriority w:val="99"/>
    <w:unhideWhenUsed/>
    <w:rsid w:val="00CC6D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Galvene">
    <w:name w:val="header"/>
    <w:basedOn w:val="Parasts"/>
    <w:link w:val="GalveneRakstz"/>
    <w:uiPriority w:val="99"/>
    <w:unhideWhenUsed/>
    <w:rsid w:val="00D122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D122F0"/>
  </w:style>
  <w:style w:type="paragraph" w:styleId="Kjene">
    <w:name w:val="footer"/>
    <w:basedOn w:val="Parasts"/>
    <w:link w:val="KjeneRakstz"/>
    <w:uiPriority w:val="99"/>
    <w:unhideWhenUsed/>
    <w:rsid w:val="00D122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D122F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qFormat/>
    <w:rsid w:val="00CC6DE7"/>
    <w:pPr>
      <w:spacing w:after="200" w:line="276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59"/>
    <w:rsid w:val="00CC6D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saite">
    <w:name w:val="Hyperlink"/>
    <w:basedOn w:val="Noklusjumarindkopasfonts"/>
    <w:uiPriority w:val="99"/>
    <w:unhideWhenUsed/>
    <w:rsid w:val="00CC6DE7"/>
    <w:rPr>
      <w:color w:val="0563C1" w:themeColor="hyperlink"/>
      <w:u w:val="single"/>
    </w:rPr>
  </w:style>
  <w:style w:type="paragraph" w:styleId="Sarakstarindkopa">
    <w:name w:val="List Paragraph"/>
    <w:basedOn w:val="Parasts"/>
    <w:uiPriority w:val="34"/>
    <w:qFormat/>
    <w:rsid w:val="00CC6DE7"/>
    <w:pPr>
      <w:ind w:left="720"/>
      <w:contextualSpacing/>
    </w:pPr>
  </w:style>
  <w:style w:type="paragraph" w:styleId="Paraststmeklis">
    <w:name w:val="Normal (Web)"/>
    <w:basedOn w:val="Parasts"/>
    <w:uiPriority w:val="99"/>
    <w:unhideWhenUsed/>
    <w:rsid w:val="00CC6D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Galvene">
    <w:name w:val="header"/>
    <w:basedOn w:val="Parasts"/>
    <w:link w:val="GalveneRakstz"/>
    <w:uiPriority w:val="99"/>
    <w:unhideWhenUsed/>
    <w:rsid w:val="00D122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D122F0"/>
  </w:style>
  <w:style w:type="paragraph" w:styleId="Kjene">
    <w:name w:val="footer"/>
    <w:basedOn w:val="Parasts"/>
    <w:link w:val="KjeneRakstz"/>
    <w:uiPriority w:val="99"/>
    <w:unhideWhenUsed/>
    <w:rsid w:val="00D122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D122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780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play.lsm.lv/lv/ieraksts/ltv/147921/bremenes-muzikanti-pasaku-filma" TargetMode="External"/><Relationship Id="rId13" Type="http://schemas.openxmlformats.org/officeDocument/2006/relationships/hyperlink" Target="https://youtu.be/GbpP3Sxp-1U?si=yVMxrTFQbPIW0KvO" TargetMode="External"/><Relationship Id="rId18" Type="http://schemas.openxmlformats.org/officeDocument/2006/relationships/hyperlink" Target="https://youtu.be/90WLolBjav0?si=54cFykKHUgs_XIod" TargetMode="Externa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youtu.be/drnBMAEA3AM?si=uxlQWP7n5wQhOc6x" TargetMode="External"/><Relationship Id="rId17" Type="http://schemas.openxmlformats.org/officeDocument/2006/relationships/hyperlink" Target="https://youtu.be/y3NWhN0H6Rs?si=WzdRAcLLCzslOlVb" TargetMode="External"/><Relationship Id="rId2" Type="http://schemas.openxmlformats.org/officeDocument/2006/relationships/styles" Target="styles.xml"/><Relationship Id="rId16" Type="http://schemas.openxmlformats.org/officeDocument/2006/relationships/hyperlink" Target="https://youtu.be/PuCC_QhSbao?si=cjZdUH8ZW8OZ0B" TargetMode="External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maconis.zvaigzne.lv/qr/3469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youtu.be/Eru5G6Ziims?si=6nprLJaNFsKOd2p5" TargetMode="External"/><Relationship Id="rId10" Type="http://schemas.openxmlformats.org/officeDocument/2006/relationships/hyperlink" Target="https://lr1.lsm.lv/lv/raksts/labu-nakti/roberts-osins-stasta-pasaku-bremenes-muzikanti.a59191/" TargetMode="External"/><Relationship Id="rId19" Type="http://schemas.openxmlformats.org/officeDocument/2006/relationships/hyperlink" Target="https://maconis.zvaigzne.lv/qr/3457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z0K8odpHgmY" TargetMode="External"/><Relationship Id="rId14" Type="http://schemas.openxmlformats.org/officeDocument/2006/relationships/hyperlink" Target="https://youtu.be/jqKbNUY7I8Q?si=VnyObmMvocrfkhBT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7081</Words>
  <Characters>4037</Characters>
  <Application>Microsoft Office Word</Application>
  <DocSecurity>0</DocSecurity>
  <Lines>33</Lines>
  <Paragraphs>22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Lietotajs</dc:creator>
  <cp:lastModifiedBy>Lietotajs</cp:lastModifiedBy>
  <cp:revision>2</cp:revision>
  <dcterms:created xsi:type="dcterms:W3CDTF">2024-06-05T08:04:00Z</dcterms:created>
  <dcterms:modified xsi:type="dcterms:W3CDTF">2024-06-05T08:04:00Z</dcterms:modified>
</cp:coreProperties>
</file>